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农业合同制和城镇合同制通用(三篇)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订单农业合同 农业合同制和城镇合同制一乙方：_________________一.根据有关规定,经协商，甲、乙双方签订本农业用工合同。二.本协议期限为/月)，自_____年_____月_____日起至_____年_____月_____日年三...</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农业合同制和城镇合同制二</w:t>
      </w:r>
    </w:p>
    <w:p>
      <w:pPr>
        <w:ind w:left="0" w:right="0" w:firstLine="560"/>
        <w:spacing w:before="450" w:after="450" w:line="312" w:lineRule="auto"/>
      </w:pPr>
      <w:r>
        <w:rPr>
          <w:rFonts w:ascii="宋体" w:hAnsi="宋体" w:eastAsia="宋体" w:cs="宋体"/>
          <w:color w:val="000"/>
          <w:sz w:val="28"/>
          <w:szCs w:val="28"/>
        </w:rPr>
        <w:t xml:space="preserve">出让方：身份证号：</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