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投影设备租赁协议书范本最新6篇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投影设备租赁...</w:t>
      </w:r>
    </w:p>
    <w:p>
      <w:pPr>
        <w:ind w:left="0" w:right="0" w:firstLine="560"/>
        <w:spacing w:before="450" w:after="450" w:line="312" w:lineRule="auto"/>
      </w:pPr>
      <w:r>
        <w:rPr>
          <w:rFonts w:ascii="宋体" w:hAnsi="宋体" w:eastAsia="宋体" w:cs="宋体"/>
          <w:color w:val="000"/>
          <w:sz w:val="28"/>
          <w:szCs w:val="28"/>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一、租赁设备：_________(如所需设备较多，乙方所列设备清单为合同的有效附件)，音响设备租赁协议。电源、场地等请甲方准备。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 金支付：</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 活动结束后负责运回，合同范本《音响设备租赁协议》。在活动当天，服务人员与设备全部运到并安装调试后，甲方需全款结给乙方，作为劳务报酬。如为多天活动，则需另议。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甲、乙双方本着诚信合作、守法经营的原则，根据《中华人民共和国合同法》以及有关法律法规的规定，双方经过充分协商，就甲方向乙方订购灯光设备，特订立本合同，双方共同遵守。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第三条设备租赁期限：自 ____年 __月 __日至 ___年 __月 __日。因雨天或其他不可抗因素导致无法施工，工期顺延。承租人因工程需要延长租期，应在合同届满前10日内，重新签订合同。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第四条租金、租金支计算方式：收取租金的标准：</w:t>
      </w:r>
    </w:p>
    <w:p>
      <w:pPr>
        <w:ind w:left="0" w:right="0" w:firstLine="560"/>
        <w:spacing w:before="450" w:after="450" w:line="312" w:lineRule="auto"/>
      </w:pPr>
      <w:r>
        <w:rPr>
          <w:rFonts w:ascii="宋体" w:hAnsi="宋体" w:eastAsia="宋体" w:cs="宋体"/>
          <w:color w:val="000"/>
          <w:sz w:val="28"/>
          <w:szCs w:val="28"/>
        </w:rPr>
        <w:t xml:space="preserve">第五条租金的支付方式和期限：租金结算方式全部采用现金方式结算，每月30日结算租金。</w:t>
      </w:r>
    </w:p>
    <w:p>
      <w:pPr>
        <w:ind w:left="0" w:right="0" w:firstLine="560"/>
        <w:spacing w:before="450" w:after="450" w:line="312" w:lineRule="auto"/>
      </w:pPr>
      <w:r>
        <w:rPr>
          <w:rFonts w:ascii="宋体" w:hAnsi="宋体" w:eastAsia="宋体" w:cs="宋体"/>
          <w:color w:val="000"/>
          <w:sz w:val="28"/>
          <w:szCs w:val="28"/>
        </w:rPr>
        <w:t xml:space="preserve">第六条燃油由乙方提供正规中石油或中石化燃油。</w:t>
      </w:r>
    </w:p>
    <w:p>
      <w:pPr>
        <w:ind w:left="0" w:right="0" w:firstLine="560"/>
        <w:spacing w:before="450" w:after="450" w:line="312" w:lineRule="auto"/>
      </w:pPr>
      <w:r>
        <w:rPr>
          <w:rFonts w:ascii="宋体" w:hAnsi="宋体" w:eastAsia="宋体" w:cs="宋体"/>
          <w:color w:val="000"/>
          <w:sz w:val="28"/>
          <w:szCs w:val="28"/>
        </w:rPr>
        <w:t xml:space="preserve">第七条由甲方提供驾驶员1名，工资由甲方提供，食宿由乙方负责。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5</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2025-01-15T22:46:24+08:00</dcterms:created>
  <dcterms:modified xsi:type="dcterms:W3CDTF">2025-01-15T22:46:24+08:00</dcterms:modified>
</cp:coreProperties>
</file>

<file path=docProps/custom.xml><?xml version="1.0" encoding="utf-8"?>
<Properties xmlns="http://schemas.openxmlformats.org/officeDocument/2006/custom-properties" xmlns:vt="http://schemas.openxmlformats.org/officeDocument/2006/docPropsVTypes"/>
</file>