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2024拒绝烟卡游戏倡议书优秀4篇</w:t>
      </w:r>
      <w:bookmarkEnd w:id="1"/>
    </w:p>
    <w:p>
      <w:pPr>
        <w:jc w:val="center"/>
        <w:spacing w:before="0" w:after="450"/>
      </w:pPr>
      <w:r>
        <w:rPr>
          <w:rFonts w:ascii="Arial" w:hAnsi="Arial" w:eastAsia="Arial" w:cs="Arial"/>
          <w:color w:val="999999"/>
          <w:sz w:val="20"/>
          <w:szCs w:val="20"/>
        </w:rPr>
        <w:t xml:space="preserve">来源：网络  作者：翠竹清韵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用废弃烟盒折成的“烟卡”让不少孩子痴迷，在一些学校，孩子一到课间就聚在一起玩“打烟卡”游戏，甚至在公交车上都能看到孩子趴在地上玩“烟卡”。以下是小编为大家整理的关于的内容，供大家参考，希望能够给大家带来借鉴或帮助。拒绝烟卡游戏倡议书 篇1尊...</w:t>
      </w:r>
    </w:p>
    <w:p>
      <w:pPr>
        <w:ind w:left="0" w:right="0" w:firstLine="560"/>
        <w:spacing w:before="450" w:after="450" w:line="312" w:lineRule="auto"/>
      </w:pPr>
      <w:r>
        <w:rPr>
          <w:rFonts w:ascii="宋体" w:hAnsi="宋体" w:eastAsia="宋体" w:cs="宋体"/>
          <w:color w:val="000"/>
          <w:sz w:val="28"/>
          <w:szCs w:val="28"/>
        </w:rPr>
        <w:t xml:space="preserve">用废弃烟盒折成的“烟卡”让不少孩子痴迷，在一些学校，孩子一到课间就聚在一起玩“打烟卡”游戏，甚至在公交车上都能看到孩子趴在地上玩“烟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2025-01-16T12:34:00+08:00</dcterms:created>
  <dcterms:modified xsi:type="dcterms:W3CDTF">2025-01-16T12:34:00+08:00</dcterms:modified>
</cp:coreProperties>
</file>

<file path=docProps/custom.xml><?xml version="1.0" encoding="utf-8"?>
<Properties xmlns="http://schemas.openxmlformats.org/officeDocument/2006/custom-properties" xmlns:vt="http://schemas.openxmlformats.org/officeDocument/2006/docPropsVTypes"/>
</file>