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建筑合同纠纷案例精选(十篇)</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对工程项目的特点、施工组织、施工成本及最终效益等情况，通过研究招投标文件和深入细致的现场及市场调查，进行全面地分析、测算和估价，预测工程项目的成本和经济效益，对可能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项目合同的后评估管理是连接所签订合同及合同执行两个环节的关键纽带，也是提升项目经营质量确保获得最大效益的重要保证，同时还是寻找合法合理索赔点的基础，在项目合同管理过程中具有重要的地位。不过，在实务层面，项目合同的后评估管理却是最容易忽视的环节。</w:t>
      </w:r>
    </w:p>
    <w:p>
      <w:pPr>
        <w:ind w:left="0" w:right="0" w:firstLine="560"/>
        <w:spacing w:before="450" w:after="450" w:line="312" w:lineRule="auto"/>
      </w:pPr>
      <w:r>
        <w:rPr>
          <w:rFonts w:ascii="宋体" w:hAnsi="宋体" w:eastAsia="宋体" w:cs="宋体"/>
          <w:color w:val="000"/>
          <w:sz w:val="28"/>
          <w:szCs w:val="28"/>
        </w:rPr>
        <w:t xml:space="preserve">对此，笔者以建筑施工项目为关照范围，发现在公司制度章程、一线人员及研究等三个层面均不如人意。在公司的制度章程层面，只有极少数公司厘定有项目合同后评估管理方面的细则，另外有少量公司的制度规程中提及到合同后评估问题，不过大多数公司的规章制度没有这方面的内容;在一线人员层面，只有少数财务或合同管理人员表示曾涉及该项工作，甚至有部分人员的思想意识中没有合同后评估这个概念;在研究层面，虽然建筑施工项目合同管理是研究热点之一，但在阐述合同管理各环节的时候，合同后评估往往被忽略掉。</w:t>
      </w:r>
    </w:p>
    <w:p>
      <w:pPr>
        <w:ind w:left="0" w:right="0" w:firstLine="560"/>
        <w:spacing w:before="450" w:after="450" w:line="312" w:lineRule="auto"/>
      </w:pPr>
      <w:r>
        <w:rPr>
          <w:rFonts w:ascii="宋体" w:hAnsi="宋体" w:eastAsia="宋体" w:cs="宋体"/>
          <w:color w:val="000"/>
          <w:sz w:val="28"/>
          <w:szCs w:val="28"/>
        </w:rPr>
        <w:t xml:space="preserve">项目合同的后评估本身是一个比较复杂的事项，建筑施工项目的特殊性更加大了项目合同后评估管理的难度。目前，在初步推进建筑施工项目合同后评估管理的时候应该沿着抓重点的逻辑首先抓好几个主要要点。具体而言，笔者认为主要有如下几点：</w:t>
      </w:r>
    </w:p>
    <w:p>
      <w:pPr>
        <w:ind w:left="0" w:right="0" w:firstLine="560"/>
        <w:spacing w:before="450" w:after="450" w:line="312" w:lineRule="auto"/>
      </w:pPr>
      <w:r>
        <w:rPr>
          <w:rFonts w:ascii="宋体" w:hAnsi="宋体" w:eastAsia="宋体" w:cs="宋体"/>
          <w:color w:val="000"/>
          <w:sz w:val="28"/>
          <w:szCs w:val="28"/>
        </w:rPr>
        <w:t xml:space="preserve">首先，确定评估主体。建筑施工项目合同的后评估管理工作并不可能针对特定的单一项目，而是着眼于应用在特定企业组织可能启动的系列建筑施工项目，涉及的相关方比较多，需要有一个稳定的组织主体推进和工作机制支撑。对此，主要应该有三方面内容，一是确定领导组织，一般应该有诸如总经理等岗位的主要领导担任组长，主管项目的副总经理、总工程师、总会计师及工程负责部门、劳务负责部门、设备负责部门、市场开发部门、财务支撑部门等相关部门的负责人参与其中，确保有人牵头协调;二是根据特定企业组织建筑施工项目情况及相关部门的设置情况，明确工程负责部门、劳务负责部门、设备负责部门、市场开发部门、财务支撑部门的各自职责，确保各微观事项有专人负责;三是根据特定企业组织信息系统构建情况及具体工作机制的完善情况，尽量依托信息系统，打造建筑项目施工后评估管理各参与方的工作机制，确保他们信息共享、反馈机制、协调和谐，确保后评估工作可以有序推进。</w:t>
      </w:r>
    </w:p>
    <w:p>
      <w:pPr>
        <w:ind w:left="0" w:right="0" w:firstLine="560"/>
        <w:spacing w:before="450" w:after="450" w:line="312" w:lineRule="auto"/>
      </w:pPr>
      <w:r>
        <w:rPr>
          <w:rFonts w:ascii="宋体" w:hAnsi="宋体" w:eastAsia="宋体" w:cs="宋体"/>
          <w:color w:val="000"/>
          <w:sz w:val="28"/>
          <w:szCs w:val="28"/>
        </w:rPr>
        <w:t xml:space="preserve">其次，收集评估依据。建筑施工项目合同的后评估实际上是将实际预期发生情况和所签订合同之间的一种对比和分析，所以在确定评估组织主体之后，第二个重点应该是收集评估证据。对此，主要内容是一个前提和一个重点。一个前提是研究所签订合同及相关文件资料，熟悉施工图纸，掌握投标报价中的降造系数、不平衡报价等隐含的信息，掌握工程概况及业主的要求条件，通过合同熟悉相关事项，确定评估证据收集的重点和方向，以便确保后续工作有的放矢;一个重点是强化现场勘查，以实地田野调查的方式获取建筑材料、施工条件、水土人情、工程辅助企业、当地行情等各方面的情况。比如在施工条件方面，主要完成主要完成砼搅拌站、存梁场、改良土(级配碎石)、拌合站、轨料场等材料厂的调查。需要注意的是，这里的调查一定是现场进行的，坚持获取一手可信材料，以确保评估证据的可行度和相关性。</w:t>
      </w:r>
    </w:p>
    <w:p>
      <w:pPr>
        <w:ind w:left="0" w:right="0" w:firstLine="560"/>
        <w:spacing w:before="450" w:after="450" w:line="312" w:lineRule="auto"/>
      </w:pPr>
      <w:r>
        <w:rPr>
          <w:rFonts w:ascii="宋体" w:hAnsi="宋体" w:eastAsia="宋体" w:cs="宋体"/>
          <w:color w:val="000"/>
          <w:sz w:val="28"/>
          <w:szCs w:val="28"/>
        </w:rPr>
        <w:t xml:space="preserve">再次，强化审核重心。在建筑施工合同的后评估管理中，需要强化的审核重心有两点，一是施工图纸，要在现场复测确定现场实际工作量的基础上，完成合同、施工图及实际工程数量对照表;二是施工组织设计，从降低施工成本方面考虑，如供水供电方式，施工队伍的选择，机械设备的配置，土方调配方式、购土及取土运距，材料的利用，主要工程的组织方式，料价的招议标确定方式等，经多方研讨论证，对投标文件的施工组织设计进行细化，对主要工程进行多方案的比选和优化。在此基础上编制成本预(估)算，即依据优化的施工组织设计和主要工程方案，计算工程实际工作量，对比中标合同价，分析分部分项工程或单位工程预算价，计算项目成本。</w:t>
      </w:r>
    </w:p>
    <w:p>
      <w:pPr>
        <w:ind w:left="0" w:right="0" w:firstLine="560"/>
        <w:spacing w:before="450" w:after="450" w:line="312" w:lineRule="auto"/>
      </w:pPr>
      <w:r>
        <w:rPr>
          <w:rFonts w:ascii="宋体" w:hAnsi="宋体" w:eastAsia="宋体" w:cs="宋体"/>
          <w:color w:val="000"/>
          <w:sz w:val="28"/>
          <w:szCs w:val="28"/>
        </w:rPr>
        <w:t xml:space="preserve">最后，优化调整策划索赔。在对审核重心进行分析审核的基础上，尤其是基于对成本预算与中标合同价的对比分析，进一步优化调整施工组织方案，在优化调整中分析成本预算价，不断地使成本降低至最合理点，最终确定各项经济指标及费用。另外，还应该从分析确定的指标中进一步找出经营的风险之处，以此制订项目索赔策划，以便最大化地维护公司及项目组的利益。</w:t>
      </w:r>
    </w:p>
    <w:p>
      <w:pPr>
        <w:ind w:left="0" w:right="0" w:firstLine="560"/>
        <w:spacing w:before="450" w:after="450" w:line="312" w:lineRule="auto"/>
      </w:pPr>
      <w:r>
        <w:rPr>
          <w:rFonts w:ascii="宋体" w:hAnsi="宋体" w:eastAsia="宋体" w:cs="宋体"/>
          <w:color w:val="000"/>
          <w:sz w:val="28"/>
          <w:szCs w:val="28"/>
        </w:rPr>
        <w:t xml:space="preserve">在推进建筑施工项目合同的后评估管理工作的过程中，除了紧抓如上所言的各主要要点外，还应该注意如下几方面事项，一应该认识到位，建筑施工项目合同的后评估实际上是合同签订后，根据合同关照预期实务的一种评估，实际上依旧是项目评估，虽然可以考虑根据合同索赔，但本身不是以修正合同为目的的.合同评估;二应该实事求是，确保在评估过程中涉及到的一切信息，诸如主要原料市场供应、气候及地理条件、运输能力及状况、劳动力市场等各方面的情况的相关信息都应该确保真实，并且信息范围尽量全面，避免虚假或片面;三应该合理可行，建筑施工项目合同的后评估的目的是为企业组织或项目组提升经济效益，不过鉴于合同已经签订，经济效益潜力的发掘存在一个限度，即存在一个合理范围，在建筑施工项目合同的后评估过程中应该正式这个限度，而不是为经济效益不惜违反合同的相关约定;四应该尽量准确精细，建筑施工项目合同的后评估实际上是基于既定合同对施工项目推进的一种预期、评估和优化，其最关键的问题是在后续环节也就是合同执行环节发挥作用，为了确保这一点应该尽量准确精细，尤其是在编制成本预算的时候更应如此。</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依照《中华人民共和国合同法》和其他有关规定，就____________工程交由乙方施工内容的达成如下协议，并遵照执行。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计划开工日期：____年____月____日，计划竣工日期：________年____月____日，总工期为____天（日历天），</w:t>
      </w:r>
    </w:p>
    <w:p>
      <w:pPr>
        <w:ind w:left="0" w:right="0" w:firstLine="560"/>
        <w:spacing w:before="450" w:after="450" w:line="312" w:lineRule="auto"/>
      </w:pPr>
      <w:r>
        <w:rPr>
          <w:rFonts w:ascii="宋体" w:hAnsi="宋体" w:eastAsia="宋体" w:cs="宋体"/>
          <w:color w:val="000"/>
          <w:sz w:val="28"/>
          <w:szCs w:val="28"/>
        </w:rPr>
        <w:t xml:space="preserve">1、因甲方提出变更计划或变更施工图而不能继续施工者；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5、由于政策变化、不可抗力以及甲乙双方之外原因导致工程停建或缓建</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2、清除施工场地范围内影响施工的原有管线、树木等障碍物；解决施工用地（包括材料、构件的堆放和中转场地，搭建大型临时设施用地）；</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5、乙方在开工前应组织有关人员研究和熟悉图纸，参与设计交底；做好一切施工准备。</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2、施工中如发现设计有错误或严重不合理的地方，乙方应以书面形式通知甲方，由甲方在_________天内与原设计单位商定，提出修改或变更设计文件，经甲乙双方签订协议后，方准施工。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4、不按合同规定拨付工程款，按银行有关逾期付款办法的规定支付逾期违约金。</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合同发生纠纷时，当事人双方应及时协商，协商不成时，任何一方均可申请相关部门进行调解；解决不了的，可选择下述第（）项处理：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1、工程名称：王xx天佳xx</w:t>
      </w:r>
    </w:p>
    <w:p>
      <w:pPr>
        <w:ind w:left="0" w:right="0" w:firstLine="560"/>
        <w:spacing w:before="450" w:after="450" w:line="312" w:lineRule="auto"/>
      </w:pPr>
      <w:r>
        <w:rPr>
          <w:rFonts w:ascii="宋体" w:hAnsi="宋体" w:eastAsia="宋体" w:cs="宋体"/>
          <w:color w:val="000"/>
          <w:sz w:val="28"/>
          <w:szCs w:val="28"/>
        </w:rPr>
        <w:t xml:space="preserve">2、工程地点：清浦区xx</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乙方：（以下简称乙方）按照《中华人民共和国合同法》及其他有关法律规定，遵循平等、自愿、公平和诚信的原则，双方就本工程施工事宜达成如下协议。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三、工期要求：开工时间为________年____月____日，竣工时间为________年____月____日。如遇雨天、停电、甲方未按合同支付工程款造成停工，工期顺延。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万元，水槽每米元计算。另外：所做棚高度超过9米以上的单价为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2、付款方式：预付元，中途元，竣工元。</w:t>
      </w:r>
    </w:p>
    <w:p>
      <w:pPr>
        <w:ind w:left="0" w:right="0" w:firstLine="560"/>
        <w:spacing w:before="450" w:after="450" w:line="312" w:lineRule="auto"/>
      </w:pPr>
      <w:r>
        <w:rPr>
          <w:rFonts w:ascii="宋体" w:hAnsi="宋体" w:eastAsia="宋体" w:cs="宋体"/>
          <w:color w:val="000"/>
          <w:sz w:val="28"/>
          <w:szCs w:val="28"/>
        </w:rPr>
        <w:t xml:space="preserve">3、工程大约面积平方米，总造价约万元，以完工计算为准。</w:t>
      </w:r>
    </w:p>
    <w:p>
      <w:pPr>
        <w:ind w:left="0" w:right="0" w:firstLine="560"/>
        <w:spacing w:before="450" w:after="450" w:line="312" w:lineRule="auto"/>
      </w:pPr>
      <w:r>
        <w:rPr>
          <w:rFonts w:ascii="宋体" w:hAnsi="宋体" w:eastAsia="宋体" w:cs="宋体"/>
          <w:color w:val="000"/>
          <w:sz w:val="28"/>
          <w:szCs w:val="28"/>
        </w:rPr>
        <w:t xml:space="preserve">五、甲方驻工地代表：电话：乙方驻工地代表：电话：</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2、材料标准：彩钢板型号型，彩钢板厚度，上白下蓝，立柱为型钢管，厚度为，檀条采用型钢，立柱混凝土部分由甲方负责材料，乙方承做，人工工资由乙方负责。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八、质保事宜本工程主结构架（含彩钢材）保用________年，在保修期内，钢屋架甲方应每年处理防锈漆一次，七级以上大风、基础沉降、地震、人为因素除外。</w:t>
      </w:r>
    </w:p>
    <w:p>
      <w:pPr>
        <w:ind w:left="0" w:right="0" w:firstLine="560"/>
        <w:spacing w:before="450" w:after="450" w:line="312" w:lineRule="auto"/>
      </w:pPr>
      <w:r>
        <w:rPr>
          <w:rFonts w:ascii="宋体" w:hAnsi="宋体" w:eastAsia="宋体" w:cs="宋体"/>
          <w:color w:val="000"/>
          <w:sz w:val="28"/>
          <w:szCs w:val="28"/>
        </w:rPr>
        <w:t xml:space="preserve">九、违约责任甲方违约责任未按照本合同约定按时支付工程款，甲方应向乙方支付应付未付工程款的的违约金。乙方违约责任：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2、本合同签定后，甲、乙双方除单价外如需提出修改时，经双方协商一致后，可以签定补充协议，作为本合同的补充合同，与主合同具有同等法律效力。甲方：乙方：代表人：代表人：二________年____月____日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xx元，余款待任务完成后全部付给。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2025-05-25T00:50:55+08:00</dcterms:created>
  <dcterms:modified xsi:type="dcterms:W3CDTF">2025-05-25T00:50:55+08:00</dcterms:modified>
</cp:coreProperties>
</file>

<file path=docProps/custom.xml><?xml version="1.0" encoding="utf-8"?>
<Properties xmlns="http://schemas.openxmlformats.org/officeDocument/2006/custom-properties" xmlns:vt="http://schemas.openxmlformats.org/officeDocument/2006/docPropsVTypes"/>
</file>