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最新转让合同电子版模板(六篇)</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买方：乙方注明：甲方于20xx年11月30日以按揭的方式向***********园置业有限公司够买商品房一套，总金额191665元。甲方已付房款的30%付款金额为61665元。其余130000万元，向中国工商很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付款金额为61665元。其余130000万元，向中国工商很行股份有限公司颍上支行，以按揭方式贷款购买。贷款期限为15年。截止本合同签订之日已支付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人民币15000元（大写金额：壹万伍仟元整）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根据《中华人民共和国合同法》及相关法律、法规，甲、乙双方本着平等、自愿、互利的原则，就生产的型号为：塔式起重机 台转让给乙方。出厂时间为：出厂编号为： 。经甲乙双方平等协商，签订本协议，以资双方共同遵守执行。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一、塔式起重机说明：</w:t>
      </w:r>
    </w:p>
    <w:p>
      <w:pPr>
        <w:ind w:left="0" w:right="0" w:firstLine="560"/>
        <w:spacing w:before="450" w:after="450" w:line="312" w:lineRule="auto"/>
      </w:pPr>
      <w:r>
        <w:rPr>
          <w:rFonts w:ascii="宋体" w:hAnsi="宋体" w:eastAsia="宋体" w:cs="宋体"/>
          <w:color w:val="000"/>
          <w:sz w:val="28"/>
          <w:szCs w:val="28"/>
        </w:rPr>
        <w:t xml:space="preserve">转让的塔式起重机自由安装高度 米，标准节个，最大工作幅度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甲、乙双方确定塔式起重机转让价格为：人民币 元。</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甲方在收到乙方的全部转让费后，塔式起重机的产权归乙方所有。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1、保证乙方购买塔式起重机时设备的完好和零部件的齐全，及设备购买发票。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2、将塔式起重机的说明书及相关资料提供给乙方。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年月 日 签署日期：年月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 甲方必须向乙方提供该软件的全部源代码及其他相关文档； 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乙方有义务在该软件上投入人力物力，不断完善、升级该产品；</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违反本协议第三条第2款只约定，甲方有权解除本协议，并向乙方无偿索回该软件的著作权。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本协议以甲乙双方全部签字之日为开始生效日期；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2025-05-25T11:52:23+08:00</dcterms:created>
  <dcterms:modified xsi:type="dcterms:W3CDTF">2025-05-25T11:52:23+08:00</dcterms:modified>
</cp:coreProperties>
</file>

<file path=docProps/custom.xml><?xml version="1.0" encoding="utf-8"?>
<Properties xmlns="http://schemas.openxmlformats.org/officeDocument/2006/custom-properties" xmlns:vt="http://schemas.openxmlformats.org/officeDocument/2006/docPropsVTypes"/>
</file>