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2025年二手设备转让合同协议书实用(二十四篇)</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二手设备转让合同协议书一乙方(卖方)：__________________________根据《中华人民共和国合同法》及相关法律的规定，甲乙双方协商签订如下合同：第一条合同标的要求1. 甲方同意从乙方购买，乙方同意出售附件所列 系统设备。2...</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(1)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 自合同签订之日起 ______日内。</w:t>
      </w:r>
    </w:p>
    <w:p>
      <w:pPr>
        <w:ind w:left="0" w:right="0" w:firstLine="560"/>
        <w:spacing w:before="450" w:after="450" w:line="312" w:lineRule="auto"/>
      </w:pPr>
      <w:r>
        <w:rPr>
          <w:rFonts w:ascii="宋体" w:hAnsi="宋体" w:eastAsia="宋体" w:cs="宋体"/>
          <w:color w:val="000"/>
          <w:sz w:val="28"/>
          <w:szCs w:val="28"/>
        </w:rPr>
        <w:t xml:space="preserve">(2) 于______年______月______日内。</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二手设备转让协议。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二手设备转让合同协议书四</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(2)人员现场看机试机后，甲乙双方达成协商价为人民币￥110000.00大写(壹拾壹万圆整)。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二手设备转让合同协议书六</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(1)因甲方设备多余，现转让dh55-5小挖(带破碎锤)1台给乙方，工作小时 ，出厂编号为#23246，经乙方负责人及技术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(7)甲方协助乙方办理完托运手续后，乙方将一次性付清机款，该机产权属乙方所有。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二手设备转让合同协议书七</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二手设备转让合同协议书八</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二手设备转让合同协议书九</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二手设备转让合同协议书篇十二</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80000.00 元(人民币大写)捌万元整。 首 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二手设备转让合同协议书篇二十二</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二手设备转让合同协议书篇二十三</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2025-05-25T16:59:30+08:00</dcterms:created>
  <dcterms:modified xsi:type="dcterms:W3CDTF">2025-05-25T16:59:30+08:00</dcterms:modified>
</cp:coreProperties>
</file>

<file path=docProps/custom.xml><?xml version="1.0" encoding="utf-8"?>
<Properties xmlns="http://schemas.openxmlformats.org/officeDocument/2006/custom-properties" xmlns:vt="http://schemas.openxmlformats.org/officeDocument/2006/docPropsVTypes"/>
</file>