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家用二手车转让合同(十五篇)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用二手车转让合同一身份证号码：_____电话号码：_____买方：身份证号码：_____电话号码：_____根据《^v^合同法》、《二手车流通管理办法》等有关法律、法规、规章的规定，就二手车的买卖事宜，买卖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家用二手车转让合同一</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家用二手车转让合同三</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本合同项...</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家用二手车转让合同四</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家用二手车转让合同五</w:t>
      </w:r>
    </w:p>
    <w:p>
      <w:pPr>
        <w:ind w:left="0" w:right="0" w:firstLine="560"/>
        <w:spacing w:before="450" w:after="450" w:line="312" w:lineRule="auto"/>
      </w:pPr>
      <w:r>
        <w:rPr>
          <w:rFonts w:ascii="宋体" w:hAnsi="宋体" w:eastAsia="宋体" w:cs="宋体"/>
          <w:color w:val="000"/>
          <w:sz w:val="28"/>
          <w:szCs w:val="28"/>
        </w:rPr>
        <w:t xml:space="preserve">卖车方（甲方）：___________________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里程表读数：__________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燃料：__________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初次入户时间：__________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w:t>
      </w:r>
    </w:p>
    <w:p>
      <w:pPr>
        <w:ind w:left="0" w:right="0" w:firstLine="560"/>
        <w:spacing w:before="450" w:after="450" w:line="312" w:lineRule="auto"/>
      </w:pPr>
      <w:r>
        <w:rPr>
          <w:rFonts w:ascii="宋体" w:hAnsi="宋体" w:eastAsia="宋体" w:cs="宋体"/>
          <w:color w:val="000"/>
          <w:sz w:val="28"/>
          <w:szCs w:val="28"/>
        </w:rPr>
        <w:t xml:space="preserve">人民币____（大写）（￥____元）。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____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六、车辆进场时间为____年____月____日____时。进场前车辆发生的车辆事故、违章、违规由车主负责处理并承担费用；进场后发生上述行为所产生的责任由收购方承担。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家用二手车转让合同九</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家用二手车转让合同篇十一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家用二手车转让合同篇十二</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家用二手车转让合同篇十五</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2025-01-16T06:34:24+08:00</dcterms:created>
  <dcterms:modified xsi:type="dcterms:W3CDTF">2025-01-16T06:34:24+08:00</dcterms:modified>
</cp:coreProperties>
</file>

<file path=docProps/custom.xml><?xml version="1.0" encoding="utf-8"?>
<Properties xmlns="http://schemas.openxmlformats.org/officeDocument/2006/custom-properties" xmlns:vt="http://schemas.openxmlformats.org/officeDocument/2006/docPropsVTypes"/>
</file>