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灌溉用水合同 灌溉承包协议八篇(模板)</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灌溉用水合同灌溉承包协议一乙方：______________________________经甲乙双方协商，甲方将______承包给乙方施工，为使工程能够顺利进行，特订立此协议，双方共同遵守。从____年____月____日－____年__...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从____年____月____日－____年____月____日，共计____天，合同范本《施工承包合同》。</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灌溉用水合同灌溉承包协议二</w:t>
      </w:r>
    </w:p>
    <w:p>
      <w:pPr>
        <w:ind w:left="0" w:right="0" w:firstLine="560"/>
        <w:spacing w:before="450" w:after="450" w:line="312" w:lineRule="auto"/>
      </w:pPr>
      <w:r>
        <w:rPr>
          <w:rFonts w:ascii="宋体" w:hAnsi="宋体" w:eastAsia="宋体" w:cs="宋体"/>
          <w:color w:val="000"/>
          <w:sz w:val="28"/>
          <w:szCs w:val="28"/>
        </w:rPr>
        <w:t xml:space="preserve">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甲乙双方本着*等互利、公*自愿的原那么，经双方友好协商，达成如下条款，以资共同遵守。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1.工程名称：泗阳厂清水池内防水及输煤坑漏水处理。</w:t>
      </w:r>
    </w:p>
    <w:p>
      <w:pPr>
        <w:ind w:left="0" w:right="0" w:firstLine="560"/>
        <w:spacing w:before="450" w:after="450" w:line="312" w:lineRule="auto"/>
      </w:pPr>
      <w:r>
        <w:rPr>
          <w:rFonts w:ascii="宋体" w:hAnsi="宋体" w:eastAsia="宋体" w:cs="宋体"/>
          <w:color w:val="000"/>
          <w:sz w:val="28"/>
          <w:szCs w:val="28"/>
        </w:rPr>
        <w:t xml:space="preserve">2.工程地点：____县经济____区。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(1)墙面堵漏王，工程胶，水泥，堵洞封缝打底。</w:t>
      </w:r>
    </w:p>
    <w:p>
      <w:pPr>
        <w:ind w:left="0" w:right="0" w:firstLine="560"/>
        <w:spacing w:before="450" w:after="450" w:line="312" w:lineRule="auto"/>
      </w:pPr>
      <w:r>
        <w:rPr>
          <w:rFonts w:ascii="宋体" w:hAnsi="宋体" w:eastAsia="宋体" w:cs="宋体"/>
          <w:color w:val="000"/>
          <w:sz w:val="28"/>
          <w:szCs w:val="28"/>
        </w:rPr>
        <w:t xml:space="preserve">(2)渗透型水泥基结晶面。</w:t>
      </w:r>
    </w:p>
    <w:p>
      <w:pPr>
        <w:ind w:left="0" w:right="0" w:firstLine="560"/>
        <w:spacing w:before="450" w:after="450" w:line="312" w:lineRule="auto"/>
      </w:pPr>
      <w:r>
        <w:rPr>
          <w:rFonts w:ascii="宋体" w:hAnsi="宋体" w:eastAsia="宋体" w:cs="宋体"/>
          <w:color w:val="000"/>
          <w:sz w:val="28"/>
          <w:szCs w:val="28"/>
        </w:rPr>
        <w:t xml:space="preserve">(3)-2型两次。</w:t>
      </w:r>
    </w:p>
    <w:p>
      <w:pPr>
        <w:ind w:left="0" w:right="0" w:firstLine="560"/>
        <w:spacing w:before="450" w:after="450" w:line="312" w:lineRule="auto"/>
      </w:pPr>
      <w:r>
        <w:rPr>
          <w:rFonts w:ascii="宋体" w:hAnsi="宋体" w:eastAsia="宋体" w:cs="宋体"/>
          <w:color w:val="000"/>
          <w:sz w:val="28"/>
          <w:szCs w:val="28"/>
        </w:rPr>
        <w:t xml:space="preserve">清水池内侧防水面为，底面，东面，西面，南面，北面，五个防水面工程量共*方米。</w:t>
      </w:r>
    </w:p>
    <w:p>
      <w:pPr>
        <w:ind w:left="0" w:right="0" w:firstLine="560"/>
        <w:spacing w:before="450" w:after="450" w:line="312" w:lineRule="auto"/>
      </w:pPr>
      <w:r>
        <w:rPr>
          <w:rFonts w:ascii="宋体" w:hAnsi="宋体" w:eastAsia="宋体" w:cs="宋体"/>
          <w:color w:val="000"/>
          <w:sz w:val="28"/>
          <w:szCs w:val="28"/>
        </w:rPr>
        <w:t xml:space="preserve">输煤坑漏水防水处理费为600元。</w:t>
      </w:r>
    </w:p>
    <w:p>
      <w:pPr>
        <w:ind w:left="0" w:right="0" w:firstLine="560"/>
        <w:spacing w:before="450" w:after="450" w:line="312" w:lineRule="auto"/>
      </w:pPr>
      <w:r>
        <w:rPr>
          <w:rFonts w:ascii="宋体" w:hAnsi="宋体" w:eastAsia="宋体" w:cs="宋体"/>
          <w:color w:val="000"/>
          <w:sz w:val="28"/>
          <w:szCs w:val="28"/>
        </w:rPr>
        <w:t xml:space="preserve">4.本合同工程清水池防水单价为30元*方米，清水池防水工程造价为元(大写)不再调价。</w:t>
      </w:r>
    </w:p>
    <w:p>
      <w:pPr>
        <w:ind w:left="0" w:right="0" w:firstLine="560"/>
        <w:spacing w:before="450" w:after="450" w:line="312" w:lineRule="auto"/>
      </w:pPr>
      <w:r>
        <w:rPr>
          <w:rFonts w:ascii="宋体" w:hAnsi="宋体" w:eastAsia="宋体" w:cs="宋体"/>
          <w:color w:val="000"/>
          <w:sz w:val="28"/>
          <w:szCs w:val="28"/>
        </w:rPr>
        <w:t xml:space="preserve">5.本合同工程总造价为元(大写)(含税价)</w:t>
      </w:r>
    </w:p>
    <w:p>
      <w:pPr>
        <w:ind w:left="0" w:right="0" w:firstLine="560"/>
        <w:spacing w:before="450" w:after="450" w:line="312" w:lineRule="auto"/>
      </w:pPr>
      <w:r>
        <w:rPr>
          <w:rFonts w:ascii="宋体" w:hAnsi="宋体" w:eastAsia="宋体" w:cs="宋体"/>
          <w:color w:val="000"/>
          <w:sz w:val="28"/>
          <w:szCs w:val="28"/>
        </w:rPr>
        <w:t xml:space="preserve">二.质量要求及验收标准</w:t>
      </w:r>
    </w:p>
    <w:p>
      <w:pPr>
        <w:ind w:left="0" w:right="0" w:firstLine="560"/>
        <w:spacing w:before="450" w:after="450" w:line="312" w:lineRule="auto"/>
      </w:pPr>
      <w:r>
        <w:rPr>
          <w:rFonts w:ascii="宋体" w:hAnsi="宋体" w:eastAsia="宋体" w:cs="宋体"/>
          <w:color w:val="000"/>
          <w:sz w:val="28"/>
          <w:szCs w:val="28"/>
        </w:rPr>
        <w:t xml:space="preserve">(1)到达地下防水工程质量验收规范gb50208-规范标准</w:t>
      </w:r>
    </w:p>
    <w:p>
      <w:pPr>
        <w:ind w:left="0" w:right="0" w:firstLine="560"/>
        <w:spacing w:before="450" w:after="450" w:line="312" w:lineRule="auto"/>
      </w:pPr>
      <w:r>
        <w:rPr>
          <w:rFonts w:ascii="宋体" w:hAnsi="宋体" w:eastAsia="宋体" w:cs="宋体"/>
          <w:color w:val="000"/>
          <w:sz w:val="28"/>
          <w:szCs w:val="28"/>
        </w:rPr>
        <w:t xml:space="preserve">(2)满水试验，水池进满水72小时无漏水。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清水池防水：________年____月____日________年____月____日(完工)输煤坑漏水处理：20________年____月____日-20________年____月____日(完工)</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工程完工验收合格后，____日内支付50%工程款，____月后无质量问题结清剩余工程款，合同自行失效。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水池施工合同范本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灌溉用水合同灌溉承包协议六</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1） 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灌溉用水合同灌溉承包协议七</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灌溉用水合同灌溉承包协议八</w:t>
      </w:r>
    </w:p>
    <w:p>
      <w:pPr>
        <w:ind w:left="0" w:right="0" w:firstLine="560"/>
        <w:spacing w:before="450" w:after="450" w:line="312" w:lineRule="auto"/>
      </w:pPr>
      <w:r>
        <w:rPr>
          <w:rFonts w:ascii="宋体" w:hAnsi="宋体" w:eastAsia="宋体" w:cs="宋体"/>
          <w:color w:val="000"/>
          <w:sz w:val="28"/>
          <w:szCs w:val="28"/>
        </w:rPr>
        <w:t xml:space="preserve">乙方：余权，住昆寨乡永新村卢家寨组，身份证号码：522426197411094015。</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竣工时间：20xx年11月30日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2025-04-28T15:46:08+08:00</dcterms:created>
  <dcterms:modified xsi:type="dcterms:W3CDTF">2025-04-28T15:46:08+08:00</dcterms:modified>
</cp:coreProperties>
</file>

<file path=docProps/custom.xml><?xml version="1.0" encoding="utf-8"?>
<Properties xmlns="http://schemas.openxmlformats.org/officeDocument/2006/custom-properties" xmlns:vt="http://schemas.openxmlformats.org/officeDocument/2006/docPropsVTypes"/>
</file>