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最新建筑工程劳务合同诈骗(十五篇)</w:t>
      </w:r>
      <w:bookmarkEnd w:id="1"/>
    </w:p>
    <w:p>
      <w:pPr>
        <w:jc w:val="center"/>
        <w:spacing w:before="0" w:after="450"/>
      </w:pPr>
      <w:r>
        <w:rPr>
          <w:rFonts w:ascii="Arial" w:hAnsi="Arial" w:eastAsia="Arial" w:cs="Arial"/>
          <w:color w:val="999999"/>
          <w:sz w:val="20"/>
          <w:szCs w:val="20"/>
        </w:rPr>
        <w:t xml:space="preserve">来源：网络  作者：梦回江南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诈骗一劳务分包人：(以下简称乙方)依照《中华人民共和国合同法》和《建筑安装工程承包合同条理》及其他有关法律、行一、施工目标1、工期目标：年月日开工，年月日竣工2、质量标准：检验批、分项工程、分部工程、单位工程一次验收合格率1...</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4、成本目标：实行计划报批，限额领料，材料实际消耗量控制在项目部的计划成本消耗量以</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1、承包内容：除水、暖、电、防水工程以外，施工图纸、标准图集及设计变更的全部内容，</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5、合同约定工资支付：(工人工资按每月完成工程量的70%支付)达到工程预验收标准支付</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1、编制作业计划，做好施工准备工作，在开工作业之前，甲方按施工要求配置必须的施工机</w:t>
      </w:r>
    </w:p>
    <w:p>
      <w:pPr>
        <w:ind w:left="0" w:right="0" w:firstLine="560"/>
        <w:spacing w:before="450" w:after="450" w:line="312" w:lineRule="auto"/>
      </w:pPr>
      <w:r>
        <w:rPr>
          <w:rFonts w:ascii="宋体" w:hAnsi="宋体" w:eastAsia="宋体" w:cs="宋体"/>
          <w:color w:val="000"/>
          <w:sz w:val="28"/>
          <w:szCs w:val="28"/>
        </w:rPr>
        <w:t xml:space="preserve">2、落实安全防护用具：甲方负责提供安全帽、安全带及安全网等防护用品，并向乙方进行详</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1、在甲方材料供应及水电正常的情况下，由于乙方自身原因逾期竣工，每逾期一天罚款1000</w:t>
      </w:r>
    </w:p>
    <w:p>
      <w:pPr>
        <w:ind w:left="0" w:right="0" w:firstLine="560"/>
        <w:spacing w:before="450" w:after="450" w:line="312" w:lineRule="auto"/>
      </w:pPr>
      <w:r>
        <w:rPr>
          <w:rFonts w:ascii="宋体" w:hAnsi="宋体" w:eastAsia="宋体" w:cs="宋体"/>
          <w:color w:val="000"/>
          <w:sz w:val="28"/>
          <w:szCs w:val="28"/>
        </w:rPr>
        <w:t xml:space="preserve">2、乙方因自身原因，无能力完成施工任务，甲方有权解除合同，并按完成工程量的60%予以结算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建筑工程劳务合同诈骗三</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本工程进场前乙方向甲方缴纳____________元保证金，工程顺利进场15日后甲方退还保证金。主要分项工程单价附在本合同后面，作为合同附件。本单价已包含了管理费、工具费、交通费、保险费等一系列费用。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四、工期(____________个月)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___%，②。u形扣按____________%，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(四)因甲方指挥错误造成的返工，由甲方按乙方已作部分的\'实际记工，以每人____________元一天支付给乙方。</w:t>
      </w:r>
    </w:p>
    <w:p>
      <w:pPr>
        <w:ind w:left="0" w:right="0" w:firstLine="560"/>
        <w:spacing w:before="450" w:after="450" w:line="312" w:lineRule="auto"/>
      </w:pPr>
      <w:r>
        <w:rPr>
          <w:rFonts w:ascii="宋体" w:hAnsi="宋体" w:eastAsia="宋体" w:cs="宋体"/>
          <w:color w:val="000"/>
          <w:sz w:val="28"/>
          <w:szCs w:val="28"/>
        </w:rPr>
        <w:t xml:space="preserve">八、人工费支付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(一)工程开工后，由甲方向乙方预支工人生活费，每人每月共借支代金卷____________元，现金____________元，每____________天借支一次，总额控制。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_____天根据形象进度计算工作量，若达到预计工期则支付总工作量的____________%人工费用，完成工作量超出计划量，则支付____________%，达不到则支付_____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_____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(四)本工程若经有权单位评定质量标准为优良工程，甲方按附件单价上浮____________%结算;将乙方在施工期间的工具费报销作为奖励;若不能达到优良，甲方则按附件单价下浮____________%与乙方作结算。</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十、未尽事宜由双方另行协商，并成为本合同之附件，双方共同遵守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建筑工程劳务合同诈骗篇十一</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建筑工程劳务合同诈骗篇十三</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4、机械安装及原材料卸车堆放。</w:t>
      </w:r>
    </w:p>
    <w:p>
      <w:pPr>
        <w:ind w:left="0" w:right="0" w:firstLine="560"/>
        <w:spacing w:before="450" w:after="450" w:line="312" w:lineRule="auto"/>
      </w:pPr>
      <w:r>
        <w:rPr>
          <w:rFonts w:ascii="宋体" w:hAnsi="宋体" w:eastAsia="宋体" w:cs="宋体"/>
          <w:color w:val="000"/>
          <w:sz w:val="28"/>
          <w:szCs w:val="28"/>
        </w:rPr>
        <w:t xml:space="preserve">5、现场安全文明施工。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4、向乙方下达工程进度计划。</w:t>
      </w:r>
    </w:p>
    <w:p>
      <w:pPr>
        <w:ind w:left="0" w:right="0" w:firstLine="560"/>
        <w:spacing w:before="450" w:after="450" w:line="312" w:lineRule="auto"/>
      </w:pPr>
      <w:r>
        <w:rPr>
          <w:rFonts w:ascii="宋体" w:hAnsi="宋体" w:eastAsia="宋体" w:cs="宋体"/>
          <w:color w:val="000"/>
          <w:sz w:val="28"/>
          <w:szCs w:val="28"/>
        </w:rPr>
        <w:t xml:space="preserve">5、按公司合同约定按时支付乙方工程款。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1、按家现行有关技术规范、规程及甲方有关技术交底验收，其质量评定必须达到优良标准。如达不到约定条件乙方负责返回工。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1、单价：按建筑面积______元㎡包干施工图内柱、梁、板、墙以及女儿墙、阳台栏板、压顶、楼梯等均在乙方施工范围内（如乙方不愿施工按合同单价的三倍扣除）注；正负零以下按两层计算面积。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2、工程结算及付款方式：工程施工地上______层结算一次，付结算款的______%，以后为主体封顶质量合格后付到______%，余款待主体验收后半个月内付清。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ind w:left="0" w:right="0" w:firstLine="560"/>
        <w:spacing w:before="450" w:after="450" w:line="312" w:lineRule="auto"/>
      </w:pPr>
      <w:r>
        <w:rPr>
          <w:rFonts w:ascii="宋体" w:hAnsi="宋体" w:eastAsia="宋体" w:cs="宋体"/>
          <w:color w:val="000"/>
          <w:sz w:val="28"/>
          <w:szCs w:val="28"/>
        </w:rPr>
        <w:t xml:space="preserve">2、违反法律、法规和治安管理条例的；严重违反甲方的规章制度、违反劳动纪律且屡教不改的；施工过程中，经相关人员连续叁次检查达不到甲方对工期、质量、安全生产的要求的；违反操作规程，经教育不改的；乙方因技术力量。中途发生较大的质量事故及乙方技术力量不足，施工质量差的；多次不服从甲方管理人员合理指挥调配的；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2025-01-16T12:28:31+08:00</dcterms:created>
  <dcterms:modified xsi:type="dcterms:W3CDTF">2025-01-16T12:28:31+08:00</dcterms:modified>
</cp:coreProperties>
</file>

<file path=docProps/custom.xml><?xml version="1.0" encoding="utf-8"?>
<Properties xmlns="http://schemas.openxmlformats.org/officeDocument/2006/custom-properties" xmlns:vt="http://schemas.openxmlformats.org/officeDocument/2006/docPropsVTypes"/>
</file>