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2024年建筑材料供货合同简短(五篇)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20_年建筑材料供货合同简短一第一条：目的和背景条款1.1?根据《_____》、《中华人民共和国建筑法》及有关法律法规和本项建设工程的具体要求，甲乙双方在协商一致基础上，本着自愿、公平和诚信的原则，就_________工程所需的供应事宜签订...</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20_年建筑材料供货合同简短一</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20_年建筑材料供货合同简短二</w:t>
      </w:r>
    </w:p>
    <w:p>
      <w:pPr>
        <w:ind w:left="0" w:right="0" w:firstLine="560"/>
        <w:spacing w:before="450" w:after="450" w:line="312" w:lineRule="auto"/>
      </w:pPr>
      <w:r>
        <w:rPr>
          <w:rFonts w:ascii="宋体" w:hAnsi="宋体" w:eastAsia="宋体" w:cs="宋体"/>
          <w:color w:val="000"/>
          <w:sz w:val="28"/>
          <w:szCs w:val="28"/>
        </w:rPr>
        <w:t xml:space="preserve">甲方(购买方)：________________________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一、关于合同标的物品</w:t>
      </w:r>
    </w:p>
    <w:p>
      <w:pPr>
        <w:ind w:left="0" w:right="0" w:firstLine="560"/>
        <w:spacing w:before="450" w:after="450" w:line="312" w:lineRule="auto"/>
      </w:pPr>
      <w:r>
        <w:rPr>
          <w:rFonts w:ascii="宋体" w:hAnsi="宋体" w:eastAsia="宋体" w:cs="宋体"/>
          <w:color w:val="000"/>
          <w:sz w:val="28"/>
          <w:szCs w:val="28"/>
        </w:rPr>
        <w:t xml:space="preserve">甲方因位于___________的建设工程需要，向乙方购买石材(石材的名称、数量、规格、单价和暂定总价等内容详见本合同附件一《石材供料清单》)。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个工作日内分批供货。自甲方通知该批次供货之日起_____个工作日内，乙方须完成该批次石材的供货。但是，甲方须在本合同签订之日起_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1、甲方指定______为验收人。但是，甲方的法定代表人和签订本合同的代理人视为当然的验收人。甲方的办公电话和上述人员的通讯电话分别是___________________、____________________。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时，甲方应向乙方支付至合同总价款的______%，即应另再向乙方支付人民币______元。供货至合同总价款的______%时，甲方应向乙方支付至合同总价款的______%，即应另再向乙方支付人民币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方：(公章)_________________乙 方：(公章)_________________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所：_______________________住 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真：_______________________传 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号：_______________________帐 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20_年建筑材料供货合同简短三</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第二条乙方供给甲方的物资，货到经甲方验收完毕确认无误后付清全款。如逾期不付，乙方立刻停止再供货，且甲方必须支付给乙方合同所列货物总货款的_______________元天的违约金，直到甲方付清乙方货款为止。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第三条乙方所供物资所在地</w:t>
      </w:r>
    </w:p>
    <w:p>
      <w:pPr>
        <w:ind w:left="0" w:right="0" w:firstLine="560"/>
        <w:spacing w:before="450" w:after="450" w:line="312" w:lineRule="auto"/>
      </w:pPr>
      <w:r>
        <w:rPr>
          <w:rFonts w:ascii="宋体" w:hAnsi="宋体" w:eastAsia="宋体" w:cs="宋体"/>
          <w:color w:val="000"/>
          <w:sz w:val="28"/>
          <w:szCs w:val="28"/>
        </w:rPr>
        <w:t xml:space="preserve">第四条甲方在乙方所供物资入场后，甲方必须先检验合格后，方能加工使用，否则，甲方提出的一切质量问题及其经济损失由甲方自行负责(若甲方检验后，物资不合格，甲方必须通知乙方到甲方现场，双方共同取样检验，若再不合格，未加工的物资，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第五条乙方根据甲方的材料进货单供货给甲方(电话或书面形式通知)，甲方必须把提货计划_______________天前通知给乙方，乙方组织车辆供货，直发或库提。凡在乙方提供的物资短运费一律由乙方自行负责。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甲方在未付清乙方货款以前，不得到其它地方去再提货，若经乙方发现甲方到其它地方提货一次，乙方要求甲方立即付清所欠货款，并视甲方行为违约，应向乙方支付违约金_______________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2025-01-16T13:03:04+08:00</dcterms:created>
  <dcterms:modified xsi:type="dcterms:W3CDTF">2025-01-16T13:03:04+08:00</dcterms:modified>
</cp:coreProperties>
</file>

<file path=docProps/custom.xml><?xml version="1.0" encoding="utf-8"?>
<Properties xmlns="http://schemas.openxmlformats.org/officeDocument/2006/custom-properties" xmlns:vt="http://schemas.openxmlformats.org/officeDocument/2006/docPropsVTypes"/>
</file>