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商品供货合同(21篇)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商品供货合同一供应商编码：适用区域：甲方：(需方)北京居泰隆科贸有限公司 签订时间：乙方：(供方) 签订地点：甲、乙双方本着平等、互利的原则，依据国家有关法律法规，经友好协商达成如下协议：一、乙方向甲方提供下列产品：品牌： 系列编号：备注：...</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商品供货合同一</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甲方：(需方)北京居泰隆科贸有限公司 签订时间：</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成都市政府采购协议供货合同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 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甲方：北京居泰隆科贸有限公司 乙方：</w:t>
      </w:r>
    </w:p>
    <w:p>
      <w:pPr>
        <w:ind w:left="0" w:right="0" w:firstLine="560"/>
        <w:spacing w:before="450" w:after="450" w:line="312" w:lineRule="auto"/>
      </w:pPr>
      <w:r>
        <w:rPr>
          <w:rFonts w:ascii="宋体" w:hAnsi="宋体" w:eastAsia="宋体" w:cs="宋体"/>
          <w:color w:val="000"/>
          <w:sz w:val="28"/>
          <w:szCs w:val="28"/>
        </w:rPr>
        <w:t xml:space="preserve">地址：北京海淀区西四环中路 地址：9号万地名苑1号楼901室</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商品供货合同二</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1.双方应严格遵守以上合同条款，如合作中遇未尽事宜，须经双方友好协商达成一致，并以书面形式经双方签字作为本合同附属文件，该附属文件与合同具有同等法律效应。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商品供货合同篇十一</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储汇局下属的业务服务网点（简称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代办营业机构代收后汇入担保人和卖方指定的账户，______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______________联系方式如下：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______________％货款交纳给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买方若对所购货物的质量提出异议，应向卖方提交相关索赔文件，包括：索赔书，瑞士x集团下属的xx公司（-cstc）出具的相关商品质量检测报告。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__________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买卖双方在本合同执行过程中如有争议，双方友好协商解决；如争议无法协商解决，则由______________仲裁委员会在______________进行仲裁。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（2）如买方支付的货款在本合同签订之日起______________个工作日内没有存入代办营业机构指定的账户，本合同自动失效。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字数：3331字</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根据《中华人民共和国合同法》和《日照市商品混凝土管理规定》，就乙方向 滦赤路大修工程所需商品混凝土供应事宜，甲乙双方协商，一致达成如下协议并签订本购销合同：</w:t>
      </w:r>
    </w:p>
    <w:p>
      <w:pPr>
        <w:ind w:left="0" w:right="0" w:firstLine="560"/>
        <w:spacing w:before="450" w:after="450" w:line="312" w:lineRule="auto"/>
      </w:pPr>
      <w:r>
        <w:rPr>
          <w:rFonts w:ascii="宋体" w:hAnsi="宋体" w:eastAsia="宋体" w:cs="宋体"/>
          <w:color w:val="000"/>
          <w:sz w:val="28"/>
          <w:szCs w:val="28"/>
        </w:rPr>
        <w:t xml:space="preserve">一、本合同标的物为 郧阳国际园景观绿化项目部 建设工程所需，运输距离为75 公里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此单价包括运输(10公里以内)、泵送(15公里以内)，若泵送则每立方单价在原价基础上增加10.00元(低于20m3砼不泵送)，10-30公里之间每公里每立方单价在原价基础上增加0.65元，30公里以上每公里每立方单价在原价基础上增加0.55元，如甲方对商品混凝土有其他特殊要求，如另需加防渗剂、uea膨胀剂等每加一项在相等强度等级的基价上增加15元/立方米，如砼中需加缓凝剂的，按相等强度等级的基价执行，如砼中需加早强剂的，在相等强度等级的基价上增加15元/立方米。道路用混凝土，在相等强度等级的基价上增加5元/立方米。细石砼在相等强度等级的基价上增加15元/立方米。钻孔灌注桩在相等强度等级的基价上增加5元/立方米。乙方保证一年内甲方工程所需以上砼价格不因市场材料价格变化而变动。</w:t>
      </w:r>
    </w:p>
    <w:p>
      <w:pPr>
        <w:ind w:left="0" w:right="0" w:firstLine="560"/>
        <w:spacing w:before="450" w:after="450" w:line="312" w:lineRule="auto"/>
      </w:pPr>
      <w:r>
        <w:rPr>
          <w:rFonts w:ascii="宋体" w:hAnsi="宋体" w:eastAsia="宋体" w:cs="宋体"/>
          <w:color w:val="000"/>
          <w:sz w:val="28"/>
          <w:szCs w:val="28"/>
        </w:rPr>
        <w:t xml:space="preserve">三、本合同商品混凝土计量、质量验收及结算办法。</w:t>
      </w:r>
    </w:p>
    <w:p>
      <w:pPr>
        <w:ind w:left="0" w:right="0" w:firstLine="560"/>
        <w:spacing w:before="450" w:after="450" w:line="312" w:lineRule="auto"/>
      </w:pPr>
      <w:r>
        <w:rPr>
          <w:rFonts w:ascii="宋体" w:hAnsi="宋体" w:eastAsia="宋体" w:cs="宋体"/>
          <w:color w:val="000"/>
          <w:sz w:val="28"/>
          <w:szCs w:val="28"/>
        </w:rPr>
        <w:t xml:space="preserve">1、计量办法：</w:t>
      </w:r>
    </w:p>
    <w:p>
      <w:pPr>
        <w:ind w:left="0" w:right="0" w:firstLine="560"/>
        <w:spacing w:before="450" w:after="450" w:line="312" w:lineRule="auto"/>
      </w:pPr>
      <w:r>
        <w:rPr>
          <w:rFonts w:ascii="宋体" w:hAnsi="宋体" w:eastAsia="宋体" w:cs="宋体"/>
          <w:color w:val="000"/>
          <w:sz w:val="28"/>
          <w:szCs w:val="28"/>
        </w:rPr>
        <w:t xml:space="preserve">按实际施工图纸、设计变更，不扣钢筋含量，根据国家现行定额不计损耗确</w:t>
      </w:r>
    </w:p>
    <w:p>
      <w:pPr>
        <w:ind w:left="0" w:right="0" w:firstLine="560"/>
        <w:spacing w:before="450" w:after="450" w:line="312" w:lineRule="auto"/>
      </w:pPr>
      <w:r>
        <w:rPr>
          <w:rFonts w:ascii="宋体" w:hAnsi="宋体" w:eastAsia="宋体" w:cs="宋体"/>
          <w:color w:val="000"/>
          <w:sz w:val="28"/>
          <w:szCs w:val="28"/>
        </w:rPr>
        <w:t xml:space="preserve">定计量。由于甲方原因，超出图纸范围内的数量由甲方承担。如甲方开盘需砼量超出图纸预算量，甲乙双方经协商认可签字有效。±0.00米以下部分的混凝土，乙方凭甲方签收混凝土小票数量结算。其签收的混凝土甲方可抽查，按配合比重量过磅计算，以最少方量计算，基础每次完工双方对账核算。</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由于交货检验的商品混凝土试样为在交货地点混凝土运输车卸料口，由双方和双方认可的见证单位采取的有效试样。经标准的养护的交货检验试样的试压结果，是判断商品混凝土质量的重要依据。</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甲、乙双方每月26日凭送达工地的签收凭证对账，次月10日前甲方向乙方支付已送混凝土款的60%。混凝土结构工程封顶付70%。余款在混凝土工程完工后半年内无质量及相关问题付清。</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合同的要求进行商品混凝土配合比设计和生产、供应，并保证产品符合国家相关标准(主要标准gb50010-20--)、甲方设计图纸变更施工图和现场签证单说明及本合同要求。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5、设置汽车磅等计量器具，保证供货数量。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6、乙方配备技术人员监督施工过程，保证混凝土质量合格，并按甲方要求提供泵送设备，泵送入模。</w:t>
      </w:r>
    </w:p>
    <w:p>
      <w:pPr>
        <w:ind w:left="0" w:right="0" w:firstLine="560"/>
        <w:spacing w:before="450" w:after="450" w:line="312" w:lineRule="auto"/>
      </w:pPr>
      <w:r>
        <w:rPr>
          <w:rFonts w:ascii="宋体" w:hAnsi="宋体" w:eastAsia="宋体" w:cs="宋体"/>
          <w:color w:val="000"/>
          <w:sz w:val="28"/>
          <w:szCs w:val="28"/>
        </w:rPr>
        <w:t xml:space="preserve">7、按照合同约定和双方商定的供货计划按时发货，保证施工进度和工程连续浇筑混凝土需要。乙方泵送指挥员、现场施工员必须随货到达现场指挥施工。</w:t>
      </w:r>
    </w:p>
    <w:p>
      <w:pPr>
        <w:ind w:left="0" w:right="0" w:firstLine="560"/>
        <w:spacing w:before="450" w:after="450" w:line="312" w:lineRule="auto"/>
      </w:pPr>
      <w:r>
        <w:rPr>
          <w:rFonts w:ascii="宋体" w:hAnsi="宋体" w:eastAsia="宋体" w:cs="宋体"/>
          <w:color w:val="000"/>
          <w:sz w:val="28"/>
          <w:szCs w:val="28"/>
        </w:rPr>
        <w:t xml:space="preserve">8、按照甲方要求应保证24小时不间断供货。</w:t>
      </w:r>
    </w:p>
    <w:p>
      <w:pPr>
        <w:ind w:left="0" w:right="0" w:firstLine="560"/>
        <w:spacing w:before="450" w:after="450" w:line="312" w:lineRule="auto"/>
      </w:pPr>
      <w:r>
        <w:rPr>
          <w:rFonts w:ascii="宋体" w:hAnsi="宋体" w:eastAsia="宋体" w:cs="宋体"/>
          <w:color w:val="000"/>
          <w:sz w:val="28"/>
          <w:szCs w:val="28"/>
        </w:rPr>
        <w:t xml:space="preserve">9、本合同二中的价格包含商混送达目的地的社会关系的协调费，即供应商品混凝土时发生的与当地协调关系及纠纷的任何费用由乙方一揽子承担，并且不得影响施工和进度。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1、甲方提供商品混凝土卸载条件，做到施工现场进出道路坚实、平整、畅通，有电力、照明、水资源等设施。</w:t>
      </w:r>
    </w:p>
    <w:p>
      <w:pPr>
        <w:ind w:left="0" w:right="0" w:firstLine="560"/>
        <w:spacing w:before="450" w:after="450" w:line="312" w:lineRule="auto"/>
      </w:pPr>
      <w:r>
        <w:rPr>
          <w:rFonts w:ascii="宋体" w:hAnsi="宋体" w:eastAsia="宋体" w:cs="宋体"/>
          <w:color w:val="000"/>
          <w:sz w:val="28"/>
          <w:szCs w:val="28"/>
        </w:rPr>
        <w:t xml:space="preserve">2、应提前24小时将商品混凝土需求信息(等级、部位、楼层、轴线、时间、数量、技术要求等)报给乙方，便于乙方提前安排。</w:t>
      </w:r>
    </w:p>
    <w:p>
      <w:pPr>
        <w:ind w:left="0" w:right="0" w:firstLine="560"/>
        <w:spacing w:before="450" w:after="450" w:line="312" w:lineRule="auto"/>
      </w:pPr>
      <w:r>
        <w:rPr>
          <w:rFonts w:ascii="宋体" w:hAnsi="宋体" w:eastAsia="宋体" w:cs="宋体"/>
          <w:color w:val="000"/>
          <w:sz w:val="28"/>
          <w:szCs w:val="28"/>
        </w:rPr>
        <w:t xml:space="preserve">3、因特殊原因，需要临时性停工或更改商品混凝土买卖合同清单的内容，应及时书面形式通知乙方，并与乙方协商确定新的供应计划。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1、未按合同要求和未履行本合同规定向甲方提供商品混凝土而造成工程质量问题，由此给甲方造成的经济损失由乙方承担。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2、未及时提供商品混凝土使用技术说明、产品合格证和相关技术资料供甲方检查，导致甲方拒绝验收乙方所提供的商品混凝土而造成的经济损失由乙方承担。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3、未按合同约定和双方商定的供货计划供货，而导致甲方工程连续浇筑中断或工期延误，所造成的甲方经济损失由乙方承担。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乙方接到甲方项目经理电话或书面通知后，在24小时内开盘供货属正常供货。延误一天仍不能供货，甲方有权根据乙方出具的书面委托书(委托书共10份，在合同签订时一并送到甲方作为合同附件)用高价在其它站购混凝土，乙方承担一切超支费用，并向甲方支付(￥500元/次)的违约金。同时承担因此而给甲方造成的经济损失。违约金罚款及其他经济损失均从乙方供货款中抵扣。</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浇筑完毕或在乙方按合同约定正常送货情况下不能按时浇筑、不按时验收乙方的送货、拒绝接收乙方送货，延误乙方的机械台班等，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2、甲方接受乙方送货后未按合同约定履行验收手续而使用混凝土，承担未验收责任。</w:t>
      </w:r>
    </w:p>
    <w:p>
      <w:pPr>
        <w:ind w:left="0" w:right="0" w:firstLine="560"/>
        <w:spacing w:before="450" w:after="450" w:line="312" w:lineRule="auto"/>
      </w:pPr>
      <w:r>
        <w:rPr>
          <w:rFonts w:ascii="宋体" w:hAnsi="宋体" w:eastAsia="宋体" w:cs="宋体"/>
          <w:color w:val="000"/>
          <w:sz w:val="28"/>
          <w:szCs w:val="28"/>
        </w:rPr>
        <w:t xml:space="preserve">六、争议和裁决</w:t>
      </w:r>
    </w:p>
    <w:p>
      <w:pPr>
        <w:ind w:left="0" w:right="0" w:firstLine="560"/>
        <w:spacing w:before="450" w:after="450" w:line="312" w:lineRule="auto"/>
      </w:pPr>
      <w:r>
        <w:rPr>
          <w:rFonts w:ascii="宋体" w:hAnsi="宋体" w:eastAsia="宋体" w:cs="宋体"/>
          <w:color w:val="000"/>
          <w:sz w:val="28"/>
          <w:szCs w:val="28"/>
        </w:rPr>
        <w:t xml:space="preserve">1、商品混凝土生产、使用过程及质量判定，应符合国家标准和行业行政主管部门的有关规定。</w:t>
      </w:r>
    </w:p>
    <w:p>
      <w:pPr>
        <w:ind w:left="0" w:right="0" w:firstLine="560"/>
        <w:spacing w:before="450" w:after="450" w:line="312" w:lineRule="auto"/>
      </w:pPr>
      <w:r>
        <w:rPr>
          <w:rFonts w:ascii="宋体" w:hAnsi="宋体" w:eastAsia="宋体" w:cs="宋体"/>
          <w:color w:val="000"/>
          <w:sz w:val="28"/>
          <w:szCs w:val="28"/>
        </w:rPr>
        <w:t xml:space="preserve">2、商品混凝土质量仲裁检测由有关法定检测单位实施。</w:t>
      </w:r>
    </w:p>
    <w:p>
      <w:pPr>
        <w:ind w:left="0" w:right="0" w:firstLine="560"/>
        <w:spacing w:before="450" w:after="450" w:line="312" w:lineRule="auto"/>
      </w:pPr>
      <w:r>
        <w:rPr>
          <w:rFonts w:ascii="宋体" w:hAnsi="宋体" w:eastAsia="宋体" w:cs="宋体"/>
          <w:color w:val="000"/>
          <w:sz w:val="28"/>
          <w:szCs w:val="28"/>
        </w:rPr>
        <w:t xml:space="preserve">3、合同争议解决方案：本合同在履行过程中所发生的或与本合同有关的任何争议，如协商不成可以向武汉市中级人民法院提起诉讼。</w:t>
      </w:r>
    </w:p>
    <w:p>
      <w:pPr>
        <w:ind w:left="0" w:right="0" w:firstLine="560"/>
        <w:spacing w:before="450" w:after="450" w:line="312" w:lineRule="auto"/>
      </w:pPr>
      <w:r>
        <w:rPr>
          <w:rFonts w:ascii="宋体" w:hAnsi="宋体" w:eastAsia="宋体" w:cs="宋体"/>
          <w:color w:val="000"/>
          <w:sz w:val="28"/>
          <w:szCs w:val="28"/>
        </w:rPr>
        <w:t xml:space="preserve">七、本合同壹式肆份，甲、乙双方各执贰份。本合同自双方签字盖章之日起生效，待双方货款结清合同履行完毕自动失效。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20--年5月20日 20--年5月20日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2、本协议有效期至_______年_______月_______日，期满后重新协商续约事宜及条款。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4.1供货期限为1年，自xx年 月 日（合同生效之日）起至xx年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税 号：税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商品供货合同篇十七</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2025-05-25T16:51:26+08:00</dcterms:created>
  <dcterms:modified xsi:type="dcterms:W3CDTF">2025-05-25T16:51:26+08:00</dcterms:modified>
</cp:coreProperties>
</file>

<file path=docProps/custom.xml><?xml version="1.0" encoding="utf-8"?>
<Properties xmlns="http://schemas.openxmlformats.org/officeDocument/2006/custom-properties" xmlns:vt="http://schemas.openxmlformats.org/officeDocument/2006/docPropsVTypes"/>
</file>