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最新货物采购合同 采购合同(14篇)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货物采购合同 采购合同一乙方：根据《中华人民共和国合同法》及有关法律、法规的规定，甲方就 的购销事宜与乙方达成一致意见，特签订本合同，以资信守。第一条乙方依照本合同约定向甲方指定的地点供货。产品名称、品牌、规格型号、价款待详见具体的采购订货...</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3、因履行本合同引起的或与本合同有关的争议，甲、乙双方应首先通过友好协商解决，如果协商不能解决争议，则采取向___市仲裁委员会按其仲裁规则申请仲裁。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 年 月 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 元，合同总价为人民币 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 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 (7) 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 买方中途退货，应向卖方偿付退货部分货款 (10-30) %的违约金。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 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1、甲方订货品种：如蔬菜、干杂、肉类、禽类、蛋类、米、面、油和调料类等,需每天甲方将所需种类、规格、单价及数量告知乙方经乙方确认送货。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4、甲方确定了各类食品的`品牌、规格、单价后乙方购买本地的供货产品不得超过行情的10%，否则发现一次处于500元-20元的罚款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合同生效日期及期限本合同经双方签字盖章后生效，有效期为：________年____月____日起至________年____月____日止。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该批不合格产品没收并拒绝付款，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8：00之前将次日所需的采购品种、规格、数量等用电话或其它形式通知乙方，并进行询价，乙方需及时回复。在次日早上8：00―9：00点钟将甲方所需食品按质按量送到甲方指定的配送中心，在指定的位置堆码整齐，经双方验收无误后签字(收货必须由厨房负责人、库管、送货人三人到场方可收货)。</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第十条：本合同一式两份，由签约方各执一份为凭，未尽事宜协商处理。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采购合同六</w:t>
      </w:r>
    </w:p>
    <w:p>
      <w:pPr>
        <w:ind w:left="0" w:right="0" w:firstLine="560"/>
        <w:spacing w:before="450" w:after="450" w:line="312" w:lineRule="auto"/>
      </w:pPr>
      <w:r>
        <w:rPr>
          <w:rFonts w:ascii="宋体" w:hAnsi="宋体" w:eastAsia="宋体" w:cs="宋体"/>
          <w:color w:val="000"/>
          <w:sz w:val="28"/>
          <w:szCs w:val="28"/>
        </w:rPr>
        <w:t xml:space="preserve">食 品 采 购 合 同 合同编号：01 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经双方共同协商决定，甲方向乙方提供符合下列要求肉类禽类食品。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1、甲方向乙方供应的食品必须是符合《中华人民共和国食品卫生法》的相关要求的肉类禽类食品。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2、甲方需向乙方按时提供新鲜、优质的肉类禽类食品。</w:t>
      </w:r>
    </w:p>
    <w:p>
      <w:pPr>
        <w:ind w:left="0" w:right="0" w:firstLine="560"/>
        <w:spacing w:before="450" w:after="450" w:line="312" w:lineRule="auto"/>
      </w:pPr>
      <w:r>
        <w:rPr>
          <w:rFonts w:ascii="宋体" w:hAnsi="宋体" w:eastAsia="宋体" w:cs="宋体"/>
          <w:color w:val="000"/>
          <w:sz w:val="28"/>
          <w:szCs w:val="28"/>
        </w:rPr>
        <w:t xml:space="preserve">3、甲方向乙方提供的肉类禽类食品必须是定点屠宰的，有卫生许可证、工商营业执照等有效证件；并向乙方提供相应复印件。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5、甲方向乙方所售食品保证质量达标，并在该食品规定的条件和期限内不发生食品质量变异；否则，赔偿买方人的全部损失，并承担相应的法律责任。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6、乙方随时检查甲方提供肉类禽类食品的质量和价格，如达不到乙方规定，乙方有权随时暂停或终止合同。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经双方共同协商决定，甲方向乙方提供符合下列要求的菜类食品。</w:t>
      </w:r>
    </w:p>
    <w:p>
      <w:pPr>
        <w:ind w:left="0" w:right="0" w:firstLine="560"/>
        <w:spacing w:before="450" w:after="450" w:line="312" w:lineRule="auto"/>
      </w:pPr>
      <w:r>
        <w:rPr>
          <w:rFonts w:ascii="宋体" w:hAnsi="宋体" w:eastAsia="宋体" w:cs="宋体"/>
          <w:color w:val="000"/>
          <w:sz w:val="28"/>
          <w:szCs w:val="28"/>
        </w:rPr>
        <w:t xml:space="preserve">1、甲方向乙方供应的菜类食品必须是符合《</w:t>
      </w:r>
    </w:p>
    <w:p>
      <w:pPr>
        <w:ind w:left="0" w:right="0" w:firstLine="560"/>
        <w:spacing w:before="450" w:after="450" w:line="312" w:lineRule="auto"/>
      </w:pPr>
      <w:r>
        <w:rPr>
          <w:rFonts w:ascii="宋体" w:hAnsi="宋体" w:eastAsia="宋体" w:cs="宋体"/>
          <w:color w:val="000"/>
          <w:sz w:val="28"/>
          <w:szCs w:val="28"/>
        </w:rPr>
        <w:t xml:space="preserve">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2、甲方需向乙方按时提供新鲜、优质的菜类食品。</w:t>
      </w:r>
    </w:p>
    <w:p>
      <w:pPr>
        <w:ind w:left="0" w:right="0" w:firstLine="560"/>
        <w:spacing w:before="450" w:after="450" w:line="312" w:lineRule="auto"/>
      </w:pPr>
      <w:r>
        <w:rPr>
          <w:rFonts w:ascii="宋体" w:hAnsi="宋体" w:eastAsia="宋体" w:cs="宋体"/>
          <w:color w:val="000"/>
          <w:sz w:val="28"/>
          <w:szCs w:val="28"/>
        </w:rPr>
        <w:t xml:space="preserve">3、甲方向乙方提供菜类食品时要付有效票据。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4、甲方向乙方所售菜类食品保证质量达标，并在该食品规定的条件和期限内不发生食品质量变异；否则，赔偿乙方的全部损失，并承担相应的\'法律责任。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5、乙方随时检查甲方提供菜类食品的质量和价格，如达不到乙方规定，乙方有权随时暂停或终止合同。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经双方共同协商决定，甲方向乙方提供符合下列要求的干杂类食品。</w:t>
      </w:r>
    </w:p>
    <w:p>
      <w:pPr>
        <w:ind w:left="0" w:right="0" w:firstLine="560"/>
        <w:spacing w:before="450" w:after="450" w:line="312" w:lineRule="auto"/>
      </w:pPr>
      <w:r>
        <w:rPr>
          <w:rFonts w:ascii="宋体" w:hAnsi="宋体" w:eastAsia="宋体" w:cs="宋体"/>
          <w:color w:val="000"/>
          <w:sz w:val="28"/>
          <w:szCs w:val="28"/>
        </w:rPr>
        <w:t xml:space="preserve">1、甲方向乙方供应的干杂类食品必须是符合《中华人民共和国食品卫生法》的相关要求的食品。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2、甲方需向乙方按时提供新鲜、优质的干杂类食品。</w:t>
      </w:r>
    </w:p>
    <w:p>
      <w:pPr>
        <w:ind w:left="0" w:right="0" w:firstLine="560"/>
        <w:spacing w:before="450" w:after="450" w:line="312" w:lineRule="auto"/>
      </w:pPr>
      <w:r>
        <w:rPr>
          <w:rFonts w:ascii="宋体" w:hAnsi="宋体" w:eastAsia="宋体" w:cs="宋体"/>
          <w:color w:val="000"/>
          <w:sz w:val="28"/>
          <w:szCs w:val="28"/>
        </w:rPr>
        <w:t xml:space="preserve">3、甲方向乙方提供干杂类食品时要付有效票据。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4、甲方向乙方所售干杂类食品保证质量达标，并在该食品规定的条件和期限内不发生食品质量变异；否则，赔偿乙方的全部损失，并承担相应的法律责任。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5、乙方随时检查甲方提供干杂类食品的质量和价格，如达不到乙方规定，乙方有权随时暂停或终止合同。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采购合同七</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采购合同八</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本着互利共赢公平公正原则，甲乙双方同意签署本合同(以下简称合同)。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4.1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4.2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5.1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5.3 乙方应在收到甲方的相关数据、资料后应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6.1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6.2 乙方在指定地点提交服务成果后，甲方应在五个工作日内依据竞争性磋商文件、乙方的响应文件等组织验收，验收完毕后作出书面验收报告。验收时乙方必须在现场，且验收报告经双方确认。</w:t>
      </w:r>
    </w:p>
    <w:p>
      <w:pPr>
        <w:ind w:left="0" w:right="0" w:firstLine="560"/>
        <w:spacing w:before="450" w:after="450" w:line="312" w:lineRule="auto"/>
      </w:pPr>
      <w:r>
        <w:rPr>
          <w:rFonts w:ascii="宋体" w:hAnsi="宋体" w:eastAsia="宋体" w:cs="宋体"/>
          <w:color w:val="000"/>
          <w:sz w:val="28"/>
          <w:szCs w:val="28"/>
        </w:rPr>
        <w:t xml:space="preserve">6.3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6.4 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7.1 付款方式： 。</w:t>
      </w:r>
    </w:p>
    <w:p>
      <w:pPr>
        <w:ind w:left="0" w:right="0" w:firstLine="560"/>
        <w:spacing w:before="450" w:after="450" w:line="312" w:lineRule="auto"/>
      </w:pPr>
      <w:r>
        <w:rPr>
          <w:rFonts w:ascii="宋体" w:hAnsi="宋体" w:eastAsia="宋体" w:cs="宋体"/>
          <w:color w:val="000"/>
          <w:sz w:val="28"/>
          <w:szCs w:val="28"/>
        </w:rPr>
        <w:t xml:space="preserve">7.2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8.1 乙方提供服务的质量保证期为 年(自提交服务验收合格之日起计)。</w:t>
      </w:r>
    </w:p>
    <w:p>
      <w:pPr>
        <w:ind w:left="0" w:right="0" w:firstLine="560"/>
        <w:spacing w:before="450" w:after="450" w:line="312" w:lineRule="auto"/>
      </w:pPr>
      <w:r>
        <w:rPr>
          <w:rFonts w:ascii="宋体" w:hAnsi="宋体" w:eastAsia="宋体" w:cs="宋体"/>
          <w:color w:val="000"/>
          <w:sz w:val="28"/>
          <w:szCs w:val="28"/>
        </w:rPr>
        <w:t xml:space="preserve">8.2 在质量保证期内，乙方应对服务出现的问题负责处理解决并承担一切费用。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8.3 其他售后服务要求： 。</w:t>
      </w:r>
    </w:p>
    <w:p>
      <w:pPr>
        <w:ind w:left="0" w:right="0" w:firstLine="560"/>
        <w:spacing w:before="450" w:after="450" w:line="312" w:lineRule="auto"/>
      </w:pPr>
      <w:r>
        <w:rPr>
          <w:rFonts w:ascii="宋体" w:hAnsi="宋体" w:eastAsia="宋体" w:cs="宋体"/>
          <w:color w:val="000"/>
          <w:sz w:val="28"/>
          <w:szCs w:val="28"/>
        </w:rPr>
        <w:t xml:space="preserve">9.1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9.2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9.4 若乙方的原因导致本协议解除的，乙方自接到解除合同通知书之日起应在五个工作日内将甲方提供的资料、数据交还甲方，否则将承担由此给甲方造成的损失。</w:t>
      </w:r>
    </w:p>
    <w:p>
      <w:pPr>
        <w:ind w:left="0" w:right="0" w:firstLine="560"/>
        <w:spacing w:before="450" w:after="450" w:line="312" w:lineRule="auto"/>
      </w:pPr>
      <w:r>
        <w:rPr>
          <w:rFonts w:ascii="宋体" w:hAnsi="宋体" w:eastAsia="宋体" w:cs="宋体"/>
          <w:color w:val="000"/>
          <w:sz w:val="28"/>
          <w:szCs w:val="28"/>
        </w:rPr>
        <w:t xml:space="preserve">9.5 乙方提供的服务需要具备相应资质的，乙方应具备相应的资质等级，若乙方不具备相应的资质等级导致本合同全部或部分无效的，除返回甲方支付的费用外，乙方应按照合同价款的30%承担违约责任。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9.6乙方在未经甲方书面同意，不能将本合同约定服务全部或部分转承包或分解后转包任何第三人履行，违反本条约定，甲方可单方面解除本合同，乙方除返还支付费用外，乙方应按照合同价款的30%承担违约责任。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9.7 乙方应严格履行保密义务，若乙方的原因导致相关信息泄露给其他第三方的，由此产生的责任，由乙方自行承担。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10.不可抗力事件处理b</w:t>
      </w:r>
    </w:p>
    <w:p>
      <w:pPr>
        <w:ind w:left="0" w:right="0" w:firstLine="560"/>
        <w:spacing w:before="450" w:after="450" w:line="312" w:lineRule="auto"/>
      </w:pPr>
      <w:r>
        <w:rPr>
          <w:rFonts w:ascii="宋体" w:hAnsi="宋体" w:eastAsia="宋体" w:cs="宋体"/>
          <w:color w:val="000"/>
          <w:sz w:val="28"/>
          <w:szCs w:val="28"/>
        </w:rPr>
        <w:t xml:space="preserve">10.1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10.2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10.3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11.1 双方在执行合同中所发生的一切争议，应通过协商解决。如协商不成，可向合同签订地法院起诉，合同签订地在此约定为 。</w:t>
      </w:r>
    </w:p>
    <w:p>
      <w:pPr>
        <w:ind w:left="0" w:right="0" w:firstLine="560"/>
        <w:spacing w:before="450" w:after="450" w:line="312" w:lineRule="auto"/>
      </w:pPr>
      <w:r>
        <w:rPr>
          <w:rFonts w:ascii="宋体" w:hAnsi="宋体" w:eastAsia="宋体" w:cs="宋体"/>
          <w:color w:val="000"/>
          <w:sz w:val="28"/>
          <w:szCs w:val="28"/>
        </w:rPr>
        <w:t xml:space="preserve">12.1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12.2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12.4本合同一式4份，具有同等法律效力。甲乙双方各执2份。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 采购合同篇十一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采购合同篇十二</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采购合同篇十三</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工程地址： 。</w:t>
      </w:r>
    </w:p>
    <w:p>
      <w:pPr>
        <w:ind w:left="0" w:right="0" w:firstLine="560"/>
        <w:spacing w:before="450" w:after="450" w:line="312" w:lineRule="auto"/>
      </w:pPr>
      <w:r>
        <w:rPr>
          <w:rFonts w:ascii="宋体" w:hAnsi="宋体" w:eastAsia="宋体" w:cs="宋体"/>
          <w:color w:val="000"/>
          <w:sz w:val="28"/>
          <w:szCs w:val="28"/>
        </w:rPr>
        <w:t xml:space="preserve">3. 防护单元个，防空地下室建筑面积:平方米，地下 层。</w:t>
      </w:r>
    </w:p>
    <w:p>
      <w:pPr>
        <w:ind w:left="0" w:right="0" w:firstLine="560"/>
        <w:spacing w:before="450" w:after="450" w:line="312" w:lineRule="auto"/>
      </w:pPr>
      <w:r>
        <w:rPr>
          <w:rFonts w:ascii="宋体" w:hAnsi="宋体" w:eastAsia="宋体" w:cs="宋体"/>
          <w:color w:val="000"/>
          <w:sz w:val="28"/>
          <w:szCs w:val="28"/>
        </w:rPr>
        <w:t xml:space="preserve">4. 设计单位： 。</w:t>
      </w:r>
    </w:p>
    <w:p>
      <w:pPr>
        <w:ind w:left="0" w:right="0" w:firstLine="560"/>
        <w:spacing w:before="450" w:after="450" w:line="312" w:lineRule="auto"/>
      </w:pPr>
      <w:r>
        <w:rPr>
          <w:rFonts w:ascii="宋体" w:hAnsi="宋体" w:eastAsia="宋体" w:cs="宋体"/>
          <w:color w:val="000"/>
          <w:sz w:val="28"/>
          <w:szCs w:val="28"/>
        </w:rPr>
        <w:t xml:space="preserve">5. 人防工程监理单位： 。</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生产质量检验检测、运输、预埋件安装、设备安装、调试、验收、峻工资料整理、质保期维护保养等工作内容。设备数(质)量、规格与施工图、标准图相一致(详见防护设备工程量清单)，若设计图纸变更产生防护设备数量或型号规格变化，甲方应向乙方提供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守材料除外)。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出售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 佰 拾 万 仟 佰 拾 元(￥： 元)，其中安装费￥： 元，此合同款不包括第三方安装检测费。工造价经本合同价为准，实际数量若有变动，须有人防部门批准的设计变更图纸才能作结算调整。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防护设备安装工程经检测机构检测合格和人防主管部门对人防工程验收备案通过后的10个工作日内乙方向甲方提出请款申请，甲方收到乙方书面请款后5个工作日内支付合同总价的10%给乙方结清本安装工程余款，乙方同时提交防护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签订合同前，甲方应向乙方提供人防工程施工图纸一套，以便乙方编制预算报价，合同签订后，甲方应组织设计、监理、乙方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2.甲方委派为防护设备安装工程项目负责人，联系电话：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护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7.甲方应按施工图在防空地下室顶板预埋吊装门扇所必须的吊钩，若甲方未安装或安装不符合要求，安装门扇所需的机械由甲方负责解决。</w:t>
      </w:r>
    </w:p>
    <w:p>
      <w:pPr>
        <w:ind w:left="0" w:right="0" w:firstLine="560"/>
        <w:spacing w:before="450" w:after="450" w:line="312" w:lineRule="auto"/>
      </w:pPr>
      <w:r>
        <w:rPr>
          <w:rFonts w:ascii="宋体" w:hAnsi="宋体" w:eastAsia="宋体" w:cs="宋体"/>
          <w:color w:val="000"/>
          <w:sz w:val="28"/>
          <w:szCs w:val="28"/>
        </w:rPr>
        <w:t xml:space="preserve">8.甲方应在主体封顶前 3 个月通知乙方制作门扇，并在封顶前30天负责拆除地下室及通道模板和支撑，清理地下室及通道杂物、垃圾、积水等障碍，保证乙方有足够的施工作业和运输通道，同时通知乙方提交防护(防化)设备安装施工方案和现场施工需要甲方配合的技术要求，甲方在 5 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10.在工程符合验收条件的情况下，甲方应在收到乙方提交的工程验收申请后10个工作日内组织工程验收，通过人防主管部门验收备案后按合同约定办理工程款结算。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甲方有责任和义务履行《人民防空法》，严格按施工图及有关规定建设人防工程，监督乙方将防护设备保质保量的全部安装到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门框及预埋件安装完成后和防护(防化)设备安装调试完毕后，乙方应主动配合检测机构检测。隐蔽工程符合验收条件后，乙方须提前2天通知甲方组织验收。所承包的防护设备安装工程符合验收条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验收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2.若甲方未按合同约定支付乙方工程款，每逾期一天，按逾期款额的3%向乙方支付违约金，工期相应顺延，逾期超过20天，乙方有权终止本合同，造成的一切损失由甲方承担。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未经合同双方书面同意，任何一方不得将另一方的权利和义务转让他人，否则，造成的一切损失及后果由转让方承担。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义务及效力不变，变更方须提前书面通知合同别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3.合同一方依据本合同约定行使解除权，自解除通知送达之日起合同终止，违约方应当向另一方支付违约和赔偿损失。</w:t>
      </w:r>
    </w:p>
    <w:p>
      <w:pPr>
        <w:ind w:left="0" w:right="0" w:firstLine="560"/>
        <w:spacing w:before="450" w:after="450" w:line="312" w:lineRule="auto"/>
      </w:pPr>
      <w:r>
        <w:rPr>
          <w:rFonts w:ascii="宋体" w:hAnsi="宋体" w:eastAsia="宋体" w:cs="宋体"/>
          <w:color w:val="000"/>
          <w:sz w:val="28"/>
          <w:szCs w:val="28"/>
        </w:rPr>
        <w:t xml:space="preserve">4.合同双方协商一致需要终止本合同的。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本合同一式七份，正本贰分别交自治区和属地人防主管部门备案，副本五份，甲方持叁份，乙方持贰份。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2025-01-16T20:09:01+08:00</dcterms:created>
  <dcterms:modified xsi:type="dcterms:W3CDTF">2025-01-16T20:09:01+08:00</dcterms:modified>
</cp:coreProperties>
</file>

<file path=docProps/custom.xml><?xml version="1.0" encoding="utf-8"?>
<Properties xmlns="http://schemas.openxmlformats.org/officeDocument/2006/custom-properties" xmlns:vt="http://schemas.openxmlformats.org/officeDocument/2006/docPropsVTypes"/>
</file>