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酒店用品购销合同范本【三篇】</w:t>
      </w:r>
      <w:bookmarkEnd w:id="1"/>
    </w:p>
    <w:p>
      <w:pPr>
        <w:jc w:val="center"/>
        <w:spacing w:before="0" w:after="450"/>
      </w:pPr>
      <w:r>
        <w:rPr>
          <w:rFonts w:ascii="Arial" w:hAnsi="Arial" w:eastAsia="Arial" w:cs="Arial"/>
          <w:color w:val="999999"/>
          <w:sz w:val="20"/>
          <w:szCs w:val="20"/>
        </w:rPr>
        <w:t xml:space="preserve">来源：网络  作者：海棠云影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#合同范文# 导语：酒店经常需要采购大量的日用品，那么签订购销合同是最为重要的。下面为大家整合酒店用品购销合同范本，希望对你们有所启发!酒店用品购销合同范本一供方：需方：第一条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#合同范文# 导语：酒店经常需要采购大量的日用品，那么签订购销合同是最为重要的。下面为大家整合酒店用品购销合同范本，希望对你们有所启发!</w:t>
      </w:r>
    </w:p>
    <w:p>
      <w:pPr>
        <w:ind w:left="0" w:right="0" w:firstLine="560"/>
        <w:spacing w:before="450" w:after="450" w:line="312" w:lineRule="auto"/>
      </w:pPr>
      <w:r>
        <w:rPr>
          <w:rFonts w:ascii="宋体" w:hAnsi="宋体" w:eastAsia="宋体" w:cs="宋体"/>
          <w:color w:val="000"/>
          <w:sz w:val="28"/>
          <w:szCs w:val="28"/>
        </w:rPr>
        <w:t xml:space="preserve">酒店用品购销合同范本一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销售指标;年销售500万，第一期预付款100万，三个月内提清货物扣3%，不提清没有扣点，以后每月平均销售44.5万。完成销售指标的扣5%。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酒店用品购销合同范本二</w:t>
      </w:r>
    </w:p>
    <w:p>
      <w:pPr>
        <w:ind w:left="0" w:right="0" w:firstLine="560"/>
        <w:spacing w:before="450" w:after="450" w:line="312" w:lineRule="auto"/>
      </w:pPr>
      <w:r>
        <w:rPr>
          <w:rFonts w:ascii="宋体" w:hAnsi="宋体" w:eastAsia="宋体" w:cs="宋体"/>
          <w:color w:val="000"/>
          <w:sz w:val="28"/>
          <w:szCs w:val="28"/>
        </w:rPr>
        <w:t xml:space="preserve">酒店用品购销合同甲方：(购方)华辰酒店合同编号：10001</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酒店用品购销合同范本三</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 质量要求：纺织部标准或样品，按相关规定质量标准检验。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三. 交货地点：成都武侯区红牌楼445号。</w:t>
      </w:r>
    </w:p>
    <w:p>
      <w:pPr>
        <w:ind w:left="0" w:right="0" w:firstLine="560"/>
        <w:spacing w:before="450" w:after="450" w:line="312" w:lineRule="auto"/>
      </w:pPr>
      <w:r>
        <w:rPr>
          <w:rFonts w:ascii="宋体" w:hAnsi="宋体" w:eastAsia="宋体" w:cs="宋体"/>
          <w:color w:val="000"/>
          <w:sz w:val="28"/>
          <w:szCs w:val="28"/>
        </w:rPr>
        <w:t xml:space="preserve">四. 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定金(3600.00元)。余款为分期提货结清，分期时间为1年期，在该1年期间内可分次提货，供方提供收据，货款转入供方指定账户，收款人：XX(身份证号：XXXXX)，收款卡号：XXXXXX，开户行：XXXXXXXX。</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 交货期：供方收到需方预付款后依照需方需求发货。(尽可能提前告知)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 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 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 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 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 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2025-01-16T03:48:27+08:00</dcterms:created>
  <dcterms:modified xsi:type="dcterms:W3CDTF">2025-01-16T03:48:27+08:00</dcterms:modified>
</cp:coreProperties>
</file>

<file path=docProps/custom.xml><?xml version="1.0" encoding="utf-8"?>
<Properties xmlns="http://schemas.openxmlformats.org/officeDocument/2006/custom-properties" xmlns:vt="http://schemas.openxmlformats.org/officeDocument/2006/docPropsVTypes"/>
</file>