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 商品购销合同(7篇)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 商品购销合同一乙方：____________根据《经济合同法》和有关规定，经双方协商签订本合同，以资共同信守下列条款，并严格执行。一、需方所订商品：二、从签订之日20天起供货，3天内供完，如因人力不可抗拒因素影响交货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质量及验收标准：以国家产品质量标准厂标优等品为标准，加工产品除外，按供方所提供的样板验收。由于陶瓷烧制过程复杂，所供产品的色泽基本与原版相同，允许稍有偏差。</w:t>
      </w:r>
    </w:p>
    <w:p>
      <w:pPr>
        <w:ind w:left="0" w:right="0" w:firstLine="560"/>
        <w:spacing w:before="450" w:after="450" w:line="312" w:lineRule="auto"/>
      </w:pPr>
      <w:r>
        <w:rPr>
          <w:rFonts w:ascii="宋体" w:hAnsi="宋体" w:eastAsia="宋体" w:cs="宋体"/>
          <w:color w:val="000"/>
          <w:sz w:val="28"/>
          <w:szCs w:val="28"/>
        </w:rPr>
        <w:t xml:space="preserve">四、验收方法：货到后由需方派员以抽查的方式验收。需方不得以任何理由拒绝或拖延验收。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五、结算方式：货款的支付分一次完成，具体方法如下：需方在签订合同时支付总货款的30%做为定金，计人民币：____________元；需方验收合格后七天内即付清余款元。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商品购销合同四</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中华人民共和国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1.“_______________”产品为__软件有限公司研发。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&gt;商品销售合同4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二、本次支付：全款(____)定金(____)订货时交付_________元,余款_________元。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商品购销合同六</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 商品购销合同七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一、商品清单</w:t>
      </w:r>
    </w:p>
    <w:p>
      <w:pPr>
        <w:ind w:left="0" w:right="0" w:firstLine="560"/>
        <w:spacing w:before="450" w:after="450" w:line="312" w:lineRule="auto"/>
      </w:pPr>
      <w:r>
        <w:rPr>
          <w:rFonts w:ascii="宋体" w:hAnsi="宋体" w:eastAsia="宋体" w:cs="宋体"/>
          <w:color w:val="000"/>
          <w:sz w:val="28"/>
          <w:szCs w:val="28"/>
        </w:rPr>
        <w:t xml:space="preserve">二、采购方式及要求</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四、甲、乙双方应相互交换的文件清单</w:t>
      </w:r>
    </w:p>
    <w:p>
      <w:pPr>
        <w:ind w:left="0" w:right="0" w:firstLine="560"/>
        <w:spacing w:before="450" w:after="450" w:line="312" w:lineRule="auto"/>
      </w:pPr>
      <w:r>
        <w:rPr>
          <w:rFonts w:ascii="宋体" w:hAnsi="宋体" w:eastAsia="宋体" w:cs="宋体"/>
          <w:color w:val="000"/>
          <w:sz w:val="28"/>
          <w:szCs w:val="28"/>
        </w:rPr>
        <w:t xml:space="preserve">（一）乙方应提供的材料;</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（二）甲应提供的材料：</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五、付款信息</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六、物流费用承担</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八、违约与责任</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十、本合同的有效期： 年 月 日至年 月 日。</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2025-01-16T19:54:59+08:00</dcterms:created>
  <dcterms:modified xsi:type="dcterms:W3CDTF">2025-01-16T19:54:59+08:00</dcterms:modified>
</cp:coreProperties>
</file>

<file path=docProps/custom.xml><?xml version="1.0" encoding="utf-8"?>
<Properties xmlns="http://schemas.openxmlformats.org/officeDocument/2006/custom-properties" xmlns:vt="http://schemas.openxmlformats.org/officeDocument/2006/docPropsVTypes"/>
</file>