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最新购销五金合同(七篇)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购销五金合同一双方就 铝塑门窗五金配件及其它五金产品 供货等事项达成协议，根据《中华人民共和国合同法》及其它法律、法规，遵循平等、自愿、公平和诚实信用的原则，订立本合同。一、甲方采购产品部分清单： (见附件)二、合同暂估总价为人民币：(大写...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购销五金合同一</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 (见附件)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 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 代表人：</w:t>
      </w:r>
    </w:p>
    <w:p>
      <w:pPr>
        <w:ind w:left="0" w:right="0" w:firstLine="560"/>
        <w:spacing w:before="450" w:after="450" w:line="312" w:lineRule="auto"/>
      </w:pPr>
      <w:r>
        <w:rPr>
          <w:rFonts w:ascii="宋体" w:hAnsi="宋体" w:eastAsia="宋体" w:cs="宋体"/>
          <w:color w:val="000"/>
          <w:sz w:val="28"/>
          <w:szCs w:val="28"/>
        </w:rPr>
        <w:t xml:space="preserve">供货方：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购销五金合同三</w:t>
      </w:r>
    </w:p>
    <w:p>
      <w:pPr>
        <w:ind w:left="0" w:right="0" w:firstLine="560"/>
        <w:spacing w:before="450" w:after="450" w:line="312" w:lineRule="auto"/>
      </w:pPr>
      <w:r>
        <w:rPr>
          <w:rFonts w:ascii="宋体" w:hAnsi="宋体" w:eastAsia="宋体" w:cs="宋体"/>
          <w:color w:val="000"/>
          <w:sz w:val="28"/>
          <w:szCs w:val="28"/>
        </w:rPr>
        <w:t xml:space="preserve">购销五金合同范文一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2.合同总价为人民币：(大写)元整，所有产品乙方免费提供技术支持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购销五金合同范文二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购销五金合同范文三</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双方就铝塑门窗五金配件及其它五金产品供货等事项达成协议，根据《中华人民共和国民法典》及其它法律、法规，遵循平等、自愿、公平和诚实信用的原则，订立本合同。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购货方：代表人：</w:t>
      </w:r>
    </w:p>
    <w:p>
      <w:pPr>
        <w:ind w:left="0" w:right="0" w:firstLine="560"/>
        <w:spacing w:before="450" w:after="450" w:line="312" w:lineRule="auto"/>
      </w:pPr>
      <w:r>
        <w:rPr>
          <w:rFonts w:ascii="宋体" w:hAnsi="宋体" w:eastAsia="宋体" w:cs="宋体"/>
          <w:color w:val="000"/>
          <w:sz w:val="28"/>
          <w:szCs w:val="28"/>
        </w:rPr>
        <w:t xml:space="preserve">供货方：代表人：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九、结算方式：需方提前10日向供方通知发货，并付首付款210000元(大写：贰拾壹万元整)，货到验收合格后10日内付尾款___元(大写：肆拾贰万元整)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购销五金合同五</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合同总价为人民币：__________(大写)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送货地点为：__________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购销五金合同六</w:t>
      </w:r>
    </w:p>
    <w:p>
      <w:pPr>
        <w:ind w:left="0" w:right="0" w:firstLine="560"/>
        <w:spacing w:before="450" w:after="450" w:line="312" w:lineRule="auto"/>
      </w:pPr>
      <w:r>
        <w:rPr>
          <w:rFonts w:ascii="宋体" w:hAnsi="宋体" w:eastAsia="宋体" w:cs="宋体"/>
          <w:color w:val="000"/>
          <w:sz w:val="28"/>
          <w:szCs w:val="28"/>
        </w:rPr>
        <w:t xml:space="preserve">购货方：_________________ (以下简称甲方) 供货方：_________________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二、合同暂估总价为人民币：_________________(大写) ______元整。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_________%的余款作为质保金，质保期为______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5、乙方保证所供产品均为_________公司产品。如发现不是xx品牌等冒充行为将扣除乙方该批货款的_________%的违约款，如给甲方造成其他损失，乙方负全责。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_________%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2025-01-16T04:00:45+08:00</dcterms:created>
  <dcterms:modified xsi:type="dcterms:W3CDTF">2025-01-16T04:00:45+08:00</dcterms:modified>
</cp:coreProperties>
</file>

<file path=docProps/custom.xml><?xml version="1.0" encoding="utf-8"?>
<Properties xmlns="http://schemas.openxmlformats.org/officeDocument/2006/custom-properties" xmlns:vt="http://schemas.openxmlformats.org/officeDocument/2006/docPropsVTypes"/>
</file>