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2023矿产品购销合同</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购货单位：__，以下简称甲方;　　供货单位：__，以下简称乙方。　　为了增强甲乙双方的责任感，加强经济核算，提高经济效益，确保双方实现各自的经济目的，经甲乙双方充分协商，特订立本合同，以便共同遵守。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　　供货单位：__，以下简称乙方。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 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 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560"/>
        <w:spacing w:before="450" w:after="450" w:line="312" w:lineRule="auto"/>
      </w:pPr>
      <w:r>
        <w:rPr>
          <w:rFonts w:ascii="宋体" w:hAnsi="宋体" w:eastAsia="宋体" w:cs="宋体"/>
          <w:color w:val="000"/>
          <w:sz w:val="28"/>
          <w:szCs w:val="28"/>
        </w:rPr>
        <w:t xml:space="preserve">　　供货单位(乙方)：__(公章)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2025-01-16T06:56:08+08:00</dcterms:created>
  <dcterms:modified xsi:type="dcterms:W3CDTF">2025-01-16T06:56:08+08:00</dcterms:modified>
</cp:coreProperties>
</file>

<file path=docProps/custom.xml><?xml version="1.0" encoding="utf-8"?>
<Properties xmlns="http://schemas.openxmlformats.org/officeDocument/2006/custom-properties" xmlns:vt="http://schemas.openxmlformats.org/officeDocument/2006/docPropsVTypes"/>
</file>