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2023购销钢材合同范本</w:t>
      </w:r>
      <w:bookmarkEnd w:id="1"/>
    </w:p>
    <w:p>
      <w:pPr>
        <w:jc w:val="center"/>
        <w:spacing w:before="0" w:after="450"/>
      </w:pPr>
      <w:r>
        <w:rPr>
          <w:rFonts w:ascii="Arial" w:hAnsi="Arial" w:eastAsia="Arial" w:cs="Arial"/>
          <w:color w:val="999999"/>
          <w:sz w:val="20"/>
          <w:szCs w:val="20"/>
        </w:rPr>
        <w:t xml:space="preserve">来源：网络  作者：沉香触手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gt;在签约前应保留对方的营业执照复印件并尽量通过工商部门查询了解其真实情况，还可以通过电话、网络查询，亲自上门察看一下，尽可能多地了解对方的资格、信用状况、留意对方的营业执照是否年检，是否是假执照、单位经营(办公)场所和登记的是否一致，股东构...</w:t>
      </w:r>
    </w:p>
    <w:p>
      <w:pPr>
        <w:ind w:left="0" w:right="0" w:firstLine="560"/>
        <w:spacing w:before="450" w:after="450" w:line="312" w:lineRule="auto"/>
      </w:pPr>
      <w:r>
        <w:rPr>
          <w:rFonts w:ascii="宋体" w:hAnsi="宋体" w:eastAsia="宋体" w:cs="宋体"/>
          <w:color w:val="000"/>
          <w:sz w:val="28"/>
          <w:szCs w:val="28"/>
        </w:rPr>
        <w:t xml:space="preserve">&gt;在签约前应保留对方的营业执照复印件并尽量通过工商部门查询了解其真实情况，还可以通过电话、网络查询，亲自上门察看一下，尽可能多地了解对方的资格、信用状况、留意对方的营业执照是否年检，是否是假执照、单位经营(办公)场所和登记的是否一致，股东构成如何，是否有不良记录，要求提供经审计的财务报告来判断经营状况等。为大家提供《2023购销钢材合同范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供货方：（以下简称供方）</w:t>
      </w:r>
    </w:p>
    <w:p>
      <w:pPr>
        <w:ind w:left="0" w:right="0" w:firstLine="560"/>
        <w:spacing w:before="450" w:after="450" w:line="312" w:lineRule="auto"/>
      </w:pPr>
      <w:r>
        <w:rPr>
          <w:rFonts w:ascii="宋体" w:hAnsi="宋体" w:eastAsia="宋体" w:cs="宋体"/>
          <w:color w:val="000"/>
          <w:sz w:val="28"/>
          <w:szCs w:val="28"/>
        </w:rPr>
        <w:t xml:space="preserve">　　需货方：（以下简称需方）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　　一、供货内容：</w:t>
      </w:r>
    </w:p>
    <w:p>
      <w:pPr>
        <w:ind w:left="0" w:right="0" w:firstLine="560"/>
        <w:spacing w:before="450" w:after="450" w:line="312" w:lineRule="auto"/>
      </w:pPr>
      <w:r>
        <w:rPr>
          <w:rFonts w:ascii="宋体" w:hAnsi="宋体" w:eastAsia="宋体" w:cs="宋体"/>
          <w:color w:val="000"/>
          <w:sz w:val="28"/>
          <w:szCs w:val="28"/>
        </w:rPr>
        <w:t xml:space="preserve">　　需方为满足【_______】建筑工程的需要，约于_____年____月_____日至____年____月____日止，向供方购买螺纹钢、线材、圆钢等建筑用钢，不少于____吨，规格、品种以工程施工实际情况为准。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　　合同有效期内，供方为本合同指向的工程项目钢筋供应商。该工程项目位于____。</w:t>
      </w:r>
    </w:p>
    <w:p>
      <w:pPr>
        <w:ind w:left="0" w:right="0" w:firstLine="560"/>
        <w:spacing w:before="450" w:after="450" w:line="312" w:lineRule="auto"/>
      </w:pPr>
      <w:r>
        <w:rPr>
          <w:rFonts w:ascii="宋体" w:hAnsi="宋体" w:eastAsia="宋体" w:cs="宋体"/>
          <w:color w:val="000"/>
          <w:sz w:val="28"/>
          <w:szCs w:val="28"/>
        </w:rPr>
        <w:t xml:space="preserve">　　二、订价方式：</w:t>
      </w:r>
    </w:p>
    <w:p>
      <w:pPr>
        <w:ind w:left="0" w:right="0" w:firstLine="560"/>
        <w:spacing w:before="450" w:after="450" w:line="312" w:lineRule="auto"/>
      </w:pPr>
      <w:r>
        <w:rPr>
          <w:rFonts w:ascii="宋体" w:hAnsi="宋体" w:eastAsia="宋体" w:cs="宋体"/>
          <w:color w:val="000"/>
          <w:sz w:val="28"/>
          <w:szCs w:val="28"/>
        </w:rPr>
        <w:t xml:space="preserve">　　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　　三、质量标准：</w:t>
      </w:r>
    </w:p>
    <w:p>
      <w:pPr>
        <w:ind w:left="0" w:right="0" w:firstLine="560"/>
        <w:spacing w:before="450" w:after="450" w:line="312" w:lineRule="auto"/>
      </w:pPr>
      <w:r>
        <w:rPr>
          <w:rFonts w:ascii="宋体" w:hAnsi="宋体" w:eastAsia="宋体" w:cs="宋体"/>
          <w:color w:val="000"/>
          <w:sz w:val="28"/>
          <w:szCs w:val="28"/>
        </w:rPr>
        <w:t xml:space="preserve">　　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　　四、供货和签收、对账方式：</w:t>
      </w:r>
    </w:p>
    <w:p>
      <w:pPr>
        <w:ind w:left="0" w:right="0" w:firstLine="560"/>
        <w:spacing w:before="450" w:after="450" w:line="312" w:lineRule="auto"/>
      </w:pPr>
      <w:r>
        <w:rPr>
          <w:rFonts w:ascii="宋体" w:hAnsi="宋体" w:eastAsia="宋体" w:cs="宋体"/>
          <w:color w:val="000"/>
          <w:sz w:val="28"/>
          <w:szCs w:val="28"/>
        </w:rPr>
        <w:t xml:space="preserve">　　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　　需方指定（身份证号码：，电话：）为需方货物接收人，负责供方所有到场钢材交接工作。钢材进场前，需方需将指定的货物接收人的身份证复印件和货物接收人签名样本交于供方。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　　在施工期间，需方将实际施工所需要的产品名称、规格、品种和数量详细开列出需求清单，发货前三天将需求清单，用书面通知或E-mail、传真方式通知供方，供方E-mail：，传真。</w:t>
      </w:r>
    </w:p>
    <w:p>
      <w:pPr>
        <w:ind w:left="0" w:right="0" w:firstLine="560"/>
        <w:spacing w:before="450" w:after="450" w:line="312" w:lineRule="auto"/>
      </w:pPr>
      <w:r>
        <w:rPr>
          <w:rFonts w:ascii="宋体" w:hAnsi="宋体" w:eastAsia="宋体" w:cs="宋体"/>
          <w:color w:val="000"/>
          <w:sz w:val="28"/>
          <w:szCs w:val="28"/>
        </w:rPr>
        <w:t xml:space="preserve">　　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　　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　　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　　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　　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　　五、验收方法：</w:t>
      </w:r>
    </w:p>
    <w:p>
      <w:pPr>
        <w:ind w:left="0" w:right="0" w:firstLine="560"/>
        <w:spacing w:before="450" w:after="450" w:line="312" w:lineRule="auto"/>
      </w:pPr>
      <w:r>
        <w:rPr>
          <w:rFonts w:ascii="宋体" w:hAnsi="宋体" w:eastAsia="宋体" w:cs="宋体"/>
          <w:color w:val="000"/>
          <w:sz w:val="28"/>
          <w:szCs w:val="28"/>
        </w:rPr>
        <w:t xml:space="preserve">　　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　　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　　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　　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　　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　　六、结算和付款方式：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　　七、有关责任：</w:t>
      </w:r>
    </w:p>
    <w:p>
      <w:pPr>
        <w:ind w:left="0" w:right="0" w:firstLine="560"/>
        <w:spacing w:before="450" w:after="450" w:line="312" w:lineRule="auto"/>
      </w:pPr>
      <w:r>
        <w:rPr>
          <w:rFonts w:ascii="宋体" w:hAnsi="宋体" w:eastAsia="宋体" w:cs="宋体"/>
          <w:color w:val="000"/>
          <w:sz w:val="28"/>
          <w:szCs w:val="28"/>
        </w:rPr>
        <w:t xml:space="preserve">　　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　　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　　3、需方需要供方推迟时间发货，应在原交货期限前5天通知；同时，推迟时间发货的该部分钢材遇价上涨时，按新价格执行；遇价格下调时，按原价执行；推迟时间不得超过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　　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　　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　　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　　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　　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　　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　　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十一、本合同自签订之日起生效。合同执行期间内，任何一方均不得随意变更或解除合同。合同如有未尽事宜，须经合同双方共同协商，作出补充规定，补充规定与本合同具有同等效力。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　　供货方：{盖章｝需货方：{盖章｝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年月日年月</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甲方：宿迁三顺轻钢结构工程有限公司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经甲、乙双方友好协商，现依据《中华人民共和国合同法》及相关法律法规之规定，甲、乙双方为明确各自的权利义务，特签订本协议，以兹双方共同遵守并自觉履行。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　　一、产品名称、材质、型号、数量、金额。</w:t>
      </w:r>
    </w:p>
    <w:p>
      <w:pPr>
        <w:ind w:left="0" w:right="0" w:firstLine="560"/>
        <w:spacing w:before="450" w:after="450" w:line="312" w:lineRule="auto"/>
      </w:pPr>
      <w:r>
        <w:rPr>
          <w:rFonts w:ascii="宋体" w:hAnsi="宋体" w:eastAsia="宋体" w:cs="宋体"/>
          <w:color w:val="000"/>
          <w:sz w:val="28"/>
          <w:szCs w:val="28"/>
        </w:rPr>
        <w:t xml:space="preserve">　　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　　三、产品计量方式：钢板以乙方仓库过磅单为准。甲方可以对乙方所供钢材进行全部或部分复磅，如磅差在0。3%以内（含0。3%），则以乙方仓库过磅单为准，如超过0。3%，甲方应通知乙方协商处理。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　　四、结算方式和付款时间：</w:t>
      </w:r>
    </w:p>
    <w:p>
      <w:pPr>
        <w:ind w:left="0" w:right="0" w:firstLine="560"/>
        <w:spacing w:before="450" w:after="450" w:line="312" w:lineRule="auto"/>
      </w:pPr>
      <w:r>
        <w:rPr>
          <w:rFonts w:ascii="宋体" w:hAnsi="宋体" w:eastAsia="宋体" w:cs="宋体"/>
          <w:color w:val="000"/>
          <w:sz w:val="28"/>
          <w:szCs w:val="28"/>
        </w:rPr>
        <w:t xml:space="preserve">　　本合同的付款方式为现款提货方式，甲方支付相应货款后，乙方交付相应货物。</w:t>
      </w:r>
    </w:p>
    <w:p>
      <w:pPr>
        <w:ind w:left="0" w:right="0" w:firstLine="560"/>
        <w:spacing w:before="450" w:after="450" w:line="312" w:lineRule="auto"/>
      </w:pPr>
      <w:r>
        <w:rPr>
          <w:rFonts w:ascii="宋体" w:hAnsi="宋体" w:eastAsia="宋体" w:cs="宋体"/>
          <w:color w:val="000"/>
          <w:sz w:val="28"/>
          <w:szCs w:val="28"/>
        </w:rPr>
        <w:t xml:space="preserve">　　五、质量要求及异议处理</w:t>
      </w:r>
    </w:p>
    <w:p>
      <w:pPr>
        <w:ind w:left="0" w:right="0" w:firstLine="560"/>
        <w:spacing w:before="450" w:after="450" w:line="312" w:lineRule="auto"/>
      </w:pPr>
      <w:r>
        <w:rPr>
          <w:rFonts w:ascii="宋体" w:hAnsi="宋体" w:eastAsia="宋体" w:cs="宋体"/>
          <w:color w:val="000"/>
          <w:sz w:val="28"/>
          <w:szCs w:val="28"/>
        </w:rPr>
        <w:t xml:space="preserve">　　1、乙方应按照现行国家标准配送材料，产品质保单应在交货的同日交付。</w:t>
      </w:r>
    </w:p>
    <w:p>
      <w:pPr>
        <w:ind w:left="0" w:right="0" w:firstLine="560"/>
        <w:spacing w:before="450" w:after="450" w:line="312" w:lineRule="auto"/>
      </w:pPr>
      <w:r>
        <w:rPr>
          <w:rFonts w:ascii="宋体" w:hAnsi="宋体" w:eastAsia="宋体" w:cs="宋体"/>
          <w:color w:val="000"/>
          <w:sz w:val="28"/>
          <w:szCs w:val="28"/>
        </w:rPr>
        <w:t xml:space="preserve">　　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　　3、甲方数量异议应在提货时当场提出，异议钢材应保持包装完整（即不拆包），甲方在接到异议通知起及时到现场处理，经双方现场确认后，按实际签认。</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　　2、若甲方在合同供应过程中，按本合同以上条款执行，乙方必须保证甲方的货源供应，如乙方无理由停止供货，则应赔偿甲方违约金10万元。</w:t>
      </w:r>
    </w:p>
    <w:p>
      <w:pPr>
        <w:ind w:left="0" w:right="0" w:firstLine="560"/>
        <w:spacing w:before="450" w:after="450" w:line="312" w:lineRule="auto"/>
      </w:pPr>
      <w:r>
        <w:rPr>
          <w:rFonts w:ascii="宋体" w:hAnsi="宋体" w:eastAsia="宋体" w:cs="宋体"/>
          <w:color w:val="000"/>
          <w:sz w:val="28"/>
          <w:szCs w:val="28"/>
        </w:rPr>
        <w:t xml:space="preserve">　　七、解决合同纠纷的方式</w:t>
      </w:r>
    </w:p>
    <w:p>
      <w:pPr>
        <w:ind w:left="0" w:right="0" w:firstLine="560"/>
        <w:spacing w:before="450" w:after="450" w:line="312" w:lineRule="auto"/>
      </w:pPr>
      <w:r>
        <w:rPr>
          <w:rFonts w:ascii="宋体" w:hAnsi="宋体" w:eastAsia="宋体" w:cs="宋体"/>
          <w:color w:val="000"/>
          <w:sz w:val="28"/>
          <w:szCs w:val="28"/>
        </w:rPr>
        <w:t xml:space="preserve">　　1、本合同的纠纷原则上采取平等、公平、互谅的原则进行协商，并形成书面文件。2、若协商不成，双方均有权向合同签订地人民法院提起诉讼。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1．本合同如有歧义，解释权在乙方。</w:t>
      </w:r>
    </w:p>
    <w:p>
      <w:pPr>
        <w:ind w:left="0" w:right="0" w:firstLine="560"/>
        <w:spacing w:before="450" w:after="450" w:line="312" w:lineRule="auto"/>
      </w:pPr>
      <w:r>
        <w:rPr>
          <w:rFonts w:ascii="宋体" w:hAnsi="宋体" w:eastAsia="宋体" w:cs="宋体"/>
          <w:color w:val="000"/>
          <w:sz w:val="28"/>
          <w:szCs w:val="28"/>
        </w:rPr>
        <w:t xml:space="preserve">　　2．双方签订的补充协议与本合同具有同等法律效力。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3。本合同一式贰份，双方各持壹份。</w:t>
      </w:r>
    </w:p>
    <w:p>
      <w:pPr>
        <w:ind w:left="0" w:right="0" w:firstLine="560"/>
        <w:spacing w:before="450" w:after="450" w:line="312" w:lineRule="auto"/>
      </w:pPr>
      <w:r>
        <w:rPr>
          <w:rFonts w:ascii="宋体" w:hAnsi="宋体" w:eastAsia="宋体" w:cs="宋体"/>
          <w:color w:val="000"/>
          <w:sz w:val="28"/>
          <w:szCs w:val="28"/>
        </w:rPr>
        <w:t xml:space="preserve">　　4。本合同经双方代表人签名并加盖公章或合同章后生效。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　　甲方：乙方：公司地址：公司地址：授权代理人：授权代理人：开户银行：开户银行：帐号：帐号：</w:t>
      </w:r>
    </w:p>
    <w:p>
      <w:pPr>
        <w:ind w:left="0" w:right="0" w:firstLine="560"/>
        <w:spacing w:before="450" w:after="450" w:line="312" w:lineRule="auto"/>
      </w:pPr>
      <w:r>
        <w:rPr>
          <w:rFonts w:ascii="宋体" w:hAnsi="宋体" w:eastAsia="宋体" w:cs="宋体"/>
          <w:color w:val="000"/>
          <w:sz w:val="28"/>
          <w:szCs w:val="28"/>
        </w:rPr>
        <w:t xml:space="preserve">　　时间：年月日时间：年月日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甲方项目施工需要向乙方采购钢材。根据《中华人民共和国合同法》及有关法律、法规，甲、乙双方本着平等互利的原则友好协商，达成以下合同条款：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　　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　　甲方向乙方采购的钢材总需求量为吨(具体以实际交付数量为准)；其质量标准按国家标准执行：</w:t>
      </w:r>
    </w:p>
    <w:p>
      <w:pPr>
        <w:ind w:left="0" w:right="0" w:firstLine="560"/>
        <w:spacing w:before="450" w:after="450" w:line="312" w:lineRule="auto"/>
      </w:pPr>
      <w:r>
        <w:rPr>
          <w:rFonts w:ascii="宋体" w:hAnsi="宋体" w:eastAsia="宋体" w:cs="宋体"/>
          <w:color w:val="000"/>
          <w:sz w:val="28"/>
          <w:szCs w:val="28"/>
        </w:rPr>
        <w:t xml:space="preserve">　　1、线材：GB/1499。1-2023；</w:t>
      </w:r>
    </w:p>
    <w:p>
      <w:pPr>
        <w:ind w:left="0" w:right="0" w:firstLine="560"/>
        <w:spacing w:before="450" w:after="450" w:line="312" w:lineRule="auto"/>
      </w:pPr>
      <w:r>
        <w:rPr>
          <w:rFonts w:ascii="宋体" w:hAnsi="宋体" w:eastAsia="宋体" w:cs="宋体"/>
          <w:color w:val="000"/>
          <w:sz w:val="28"/>
          <w:szCs w:val="28"/>
        </w:rPr>
        <w:t xml:space="preserve">　　2、螺纹钢：HRB335或HRB400GB/1499。2-2023；</w:t>
      </w:r>
    </w:p>
    <w:p>
      <w:pPr>
        <w:ind w:left="0" w:right="0" w:firstLine="560"/>
        <w:spacing w:before="450" w:after="450" w:line="312" w:lineRule="auto"/>
      </w:pPr>
      <w:r>
        <w:rPr>
          <w:rFonts w:ascii="宋体" w:hAnsi="宋体" w:eastAsia="宋体" w:cs="宋体"/>
          <w:color w:val="000"/>
          <w:sz w:val="28"/>
          <w:szCs w:val="28"/>
        </w:rPr>
        <w:t xml:space="preserve">　　3、圆钢：GB/1499。1-2023；</w:t>
      </w:r>
    </w:p>
    <w:p>
      <w:pPr>
        <w:ind w:left="0" w:right="0" w:firstLine="560"/>
        <w:spacing w:before="450" w:after="450" w:line="312" w:lineRule="auto"/>
      </w:pPr>
      <w:r>
        <w:rPr>
          <w:rFonts w:ascii="宋体" w:hAnsi="宋体" w:eastAsia="宋体" w:cs="宋体"/>
          <w:color w:val="000"/>
          <w:sz w:val="28"/>
          <w:szCs w:val="28"/>
        </w:rPr>
        <w:t xml:space="preserve">　　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　　二、包装标准</w:t>
      </w:r>
    </w:p>
    <w:p>
      <w:pPr>
        <w:ind w:left="0" w:right="0" w:firstLine="560"/>
        <w:spacing w:before="450" w:after="450" w:line="312" w:lineRule="auto"/>
      </w:pPr>
      <w:r>
        <w:rPr>
          <w:rFonts w:ascii="宋体" w:hAnsi="宋体" w:eastAsia="宋体" w:cs="宋体"/>
          <w:color w:val="000"/>
          <w:sz w:val="28"/>
          <w:szCs w:val="28"/>
        </w:rPr>
        <w:t xml:space="preserve">　　以甲方标准包装为准。</w:t>
      </w:r>
    </w:p>
    <w:p>
      <w:pPr>
        <w:ind w:left="0" w:right="0" w:firstLine="560"/>
        <w:spacing w:before="450" w:after="450" w:line="312" w:lineRule="auto"/>
      </w:pPr>
      <w:r>
        <w:rPr>
          <w:rFonts w:ascii="宋体" w:hAnsi="宋体" w:eastAsia="宋体" w:cs="宋体"/>
          <w:color w:val="000"/>
          <w:sz w:val="28"/>
          <w:szCs w:val="28"/>
        </w:rPr>
        <w:t xml:space="preserve">　　三、钢材采购计划、交货地点</w:t>
      </w:r>
    </w:p>
    <w:p>
      <w:pPr>
        <w:ind w:left="0" w:right="0" w:firstLine="560"/>
        <w:spacing w:before="450" w:after="450" w:line="312" w:lineRule="auto"/>
      </w:pPr>
      <w:r>
        <w:rPr>
          <w:rFonts w:ascii="宋体" w:hAnsi="宋体" w:eastAsia="宋体" w:cs="宋体"/>
          <w:color w:val="000"/>
          <w:sz w:val="28"/>
          <w:szCs w:val="28"/>
        </w:rPr>
        <w:t xml:space="preserve">　　钢材采购数量和品规以甲、乙双方确认的甲方采购计划为准。甲方每月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　　四、运输、装卸及费用负担</w:t>
      </w:r>
    </w:p>
    <w:p>
      <w:pPr>
        <w:ind w:left="0" w:right="0" w:firstLine="560"/>
        <w:spacing w:before="450" w:after="450" w:line="312" w:lineRule="auto"/>
      </w:pPr>
      <w:r>
        <w:rPr>
          <w:rFonts w:ascii="宋体" w:hAnsi="宋体" w:eastAsia="宋体" w:cs="宋体"/>
          <w:color w:val="000"/>
          <w:sz w:val="28"/>
          <w:szCs w:val="28"/>
        </w:rPr>
        <w:t xml:space="preserve">　　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　　五、钢材的验收标准与计量方式</w:t>
      </w:r>
    </w:p>
    <w:p>
      <w:pPr>
        <w:ind w:left="0" w:right="0" w:firstLine="560"/>
        <w:spacing w:before="450" w:after="450" w:line="312" w:lineRule="auto"/>
      </w:pPr>
      <w:r>
        <w:rPr>
          <w:rFonts w:ascii="宋体" w:hAnsi="宋体" w:eastAsia="宋体" w:cs="宋体"/>
          <w:color w:val="000"/>
          <w:sz w:val="28"/>
          <w:szCs w:val="28"/>
        </w:rPr>
        <w:t xml:space="preserve">　　线材、螺纹钢、圆钢采用磅计验收，按过磅计量交货，甲方可复磅，磅差在正负0。3%以内(含0。3%)，以乙方仓库出库计量为准。超出0。3%，按甲方的磅重为准。</w:t>
      </w:r>
    </w:p>
    <w:p>
      <w:pPr>
        <w:ind w:left="0" w:right="0" w:firstLine="560"/>
        <w:spacing w:before="450" w:after="450" w:line="312" w:lineRule="auto"/>
      </w:pPr>
      <w:r>
        <w:rPr>
          <w:rFonts w:ascii="宋体" w:hAnsi="宋体" w:eastAsia="宋体" w:cs="宋体"/>
          <w:color w:val="000"/>
          <w:sz w:val="28"/>
          <w:szCs w:val="28"/>
        </w:rPr>
        <w:t xml:space="preserve">　　六、钢材配送、验收、签收</w:t>
      </w:r>
    </w:p>
    <w:p>
      <w:pPr>
        <w:ind w:left="0" w:right="0" w:firstLine="560"/>
        <w:spacing w:before="450" w:after="450" w:line="312" w:lineRule="auto"/>
      </w:pPr>
      <w:r>
        <w:rPr>
          <w:rFonts w:ascii="宋体" w:hAnsi="宋体" w:eastAsia="宋体" w:cs="宋体"/>
          <w:color w:val="000"/>
          <w:sz w:val="28"/>
          <w:szCs w:val="28"/>
        </w:rPr>
        <w:t xml:space="preserve">　　乙方指定负责钢材配送服务，(身份证号码：)</w:t>
      </w:r>
    </w:p>
    <w:p>
      <w:pPr>
        <w:ind w:left="0" w:right="0" w:firstLine="560"/>
        <w:spacing w:before="450" w:after="450" w:line="312" w:lineRule="auto"/>
      </w:pPr>
      <w:r>
        <w:rPr>
          <w:rFonts w:ascii="宋体" w:hAnsi="宋体" w:eastAsia="宋体" w:cs="宋体"/>
          <w:color w:val="000"/>
          <w:sz w:val="28"/>
          <w:szCs w:val="28"/>
        </w:rPr>
        <w:t xml:space="preserve">　　手机：；甲方授权本公司工作人员(身份证号码：)手机：，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　　七、结算价、结算方式及付款期限、付款方式</w:t>
      </w:r>
    </w:p>
    <w:p>
      <w:pPr>
        <w:ind w:left="0" w:right="0" w:firstLine="560"/>
        <w:spacing w:before="450" w:after="450" w:line="312" w:lineRule="auto"/>
      </w:pPr>
      <w:r>
        <w:rPr>
          <w:rFonts w:ascii="宋体" w:hAnsi="宋体" w:eastAsia="宋体" w:cs="宋体"/>
          <w:color w:val="000"/>
          <w:sz w:val="28"/>
          <w:szCs w:val="28"/>
        </w:rPr>
        <w:t xml:space="preserve">　　1、结算价：螺纹钢、盘螺、线材以供货当天“我的钢铁网”当日市场螺纹钢、盘螺、高线价格行情列表中对应钢厂及品规单价作为结算价；每逢星期六按前一日的结算单价执行，星期日按后一日的结算单价执行；遇单品规缺货或少货，按备注栏中加价执行；遇涨随涨，遇跌随跌；垫资利息从到货当日开始，按月息计算。</w:t>
      </w:r>
    </w:p>
    <w:p>
      <w:pPr>
        <w:ind w:left="0" w:right="0" w:firstLine="560"/>
        <w:spacing w:before="450" w:after="450" w:line="312" w:lineRule="auto"/>
      </w:pPr>
      <w:r>
        <w:rPr>
          <w:rFonts w:ascii="宋体" w:hAnsi="宋体" w:eastAsia="宋体" w:cs="宋体"/>
          <w:color w:val="000"/>
          <w:sz w:val="28"/>
          <w:szCs w:val="28"/>
        </w:rPr>
        <w:t xml:space="preserve">　　2、货款的结算方式及付款期限、结算价格、逾期加价款；</w:t>
      </w:r>
    </w:p>
    <w:p>
      <w:pPr>
        <w:ind w:left="0" w:right="0" w:firstLine="560"/>
        <w:spacing w:before="450" w:after="450" w:line="312" w:lineRule="auto"/>
      </w:pPr>
      <w:r>
        <w:rPr>
          <w:rFonts w:ascii="宋体" w:hAnsi="宋体" w:eastAsia="宋体" w:cs="宋体"/>
          <w:color w:val="000"/>
          <w:sz w:val="28"/>
          <w:szCs w:val="28"/>
        </w:rPr>
        <w:t xml:space="preserve">　　结算方式及付款期限（略）</w:t>
      </w:r>
    </w:p>
    <w:p>
      <w:pPr>
        <w:ind w:left="0" w:right="0" w:firstLine="560"/>
        <w:spacing w:before="450" w:after="450" w:line="312" w:lineRule="auto"/>
      </w:pPr>
      <w:r>
        <w:rPr>
          <w:rFonts w:ascii="宋体" w:hAnsi="宋体" w:eastAsia="宋体" w:cs="宋体"/>
          <w:color w:val="000"/>
          <w:sz w:val="28"/>
          <w:szCs w:val="28"/>
        </w:rPr>
        <w:t xml:space="preserve">　　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　　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　　5、乙方为本项目钢材的供货商，甲方不能以任何理由从其它渠道进货，否则乙方有权终止合同。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　　八、其它约定</w:t>
      </w:r>
    </w:p>
    <w:p>
      <w:pPr>
        <w:ind w:left="0" w:right="0" w:firstLine="560"/>
        <w:spacing w:before="450" w:after="450" w:line="312" w:lineRule="auto"/>
      </w:pPr>
      <w:r>
        <w:rPr>
          <w:rFonts w:ascii="宋体" w:hAnsi="宋体" w:eastAsia="宋体" w:cs="宋体"/>
          <w:color w:val="000"/>
          <w:sz w:val="28"/>
          <w:szCs w:val="28"/>
        </w:rPr>
        <w:t xml:space="preserve">　　1、如甲方工地停工，乙方有权解除合同，甲方应在乙方最后一次送钢材之日起天内付清所有钢材款(含垫资利息加价款)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　　2、甲方计划、签收、对账等，加盖甲方印章或者该项目负责人签字认可均有效。</w:t>
      </w:r>
    </w:p>
    <w:p>
      <w:pPr>
        <w:ind w:left="0" w:right="0" w:firstLine="560"/>
        <w:spacing w:before="450" w:after="450" w:line="312" w:lineRule="auto"/>
      </w:pPr>
      <w:r>
        <w:rPr>
          <w:rFonts w:ascii="宋体" w:hAnsi="宋体" w:eastAsia="宋体" w:cs="宋体"/>
          <w:color w:val="000"/>
          <w:sz w:val="28"/>
          <w:szCs w:val="28"/>
        </w:rPr>
        <w:t xml:space="preserve">　　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　　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法定代表人或授权代表(签字)法定代表人或授权代表(签字)</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宋体" w:hAnsi="宋体" w:eastAsia="宋体" w:cs="宋体"/>
          <w:color w:val="000"/>
          <w:sz w:val="28"/>
          <w:szCs w:val="28"/>
        </w:rPr>
        <w:t xml:space="preserve">　　签订地址：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2025-01-16T17:46:32+08:00</dcterms:created>
  <dcterms:modified xsi:type="dcterms:W3CDTF">2025-01-16T17:46:32+08:00</dcterms:modified>
</cp:coreProperties>
</file>

<file path=docProps/custom.xml><?xml version="1.0" encoding="utf-8"?>
<Properties xmlns="http://schemas.openxmlformats.org/officeDocument/2006/custom-properties" xmlns:vt="http://schemas.openxmlformats.org/officeDocument/2006/docPropsVTypes"/>
</file>