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简单租房合同协议书(二十篇)</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协议书一身份证号码：联系电话：乙方(承租人)：身份证号码：联系电话：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简单租房合同协议书二</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县 乡(镇) 街 小区 号房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简单租房合同协议书四</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y、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简单租房合同协议书篇十六</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年租金：元，押金元。租期结束，己方没有对甲方房屋财产造成人为破坏(正常使用磨损除外)，甲方退还乙方押金。付款方式：乙方每两月一付，3月、5月、7月、9月、11月、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甲方身份证：地址：</w:t>
      </w:r>
    </w:p>
    <w:p>
      <w:pPr>
        <w:ind w:left="0" w:right="0" w:firstLine="560"/>
        <w:spacing w:before="450" w:after="450" w:line="312" w:lineRule="auto"/>
      </w:pPr>
      <w:r>
        <w:rPr>
          <w:rFonts w:ascii="宋体" w:hAnsi="宋体" w:eastAsia="宋体" w:cs="宋体"/>
          <w:color w:val="000"/>
          <w:sz w:val="28"/>
          <w:szCs w:val="28"/>
        </w:rPr>
        <w:t xml:space="preserve">甲方(代理人)身份证：地址：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简单租房合同协议书篇十九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2025-01-16T01:33:27+08:00</dcterms:created>
  <dcterms:modified xsi:type="dcterms:W3CDTF">2025-01-16T01:33:27+08:00</dcterms:modified>
</cp:coreProperties>
</file>

<file path=docProps/custom.xml><?xml version="1.0" encoding="utf-8"?>
<Properties xmlns="http://schemas.openxmlformats.org/officeDocument/2006/custom-properties" xmlns:vt="http://schemas.openxmlformats.org/officeDocument/2006/docPropsVTypes"/>
</file>