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2024年租房合同电子版(六篇)</w:t>
      </w:r>
      <w:bookmarkEnd w:id="1"/>
    </w:p>
    <w:p>
      <w:pPr>
        <w:jc w:val="center"/>
        <w:spacing w:before="0" w:after="450"/>
      </w:pPr>
      <w:r>
        <w:rPr>
          <w:rFonts w:ascii="Arial" w:hAnsi="Arial" w:eastAsia="Arial" w:cs="Arial"/>
          <w:color w:val="999999"/>
          <w:sz w:val="20"/>
          <w:szCs w:val="20"/>
        </w:rPr>
        <w:t xml:space="preserve">来源：网络  作者：暖阳如梦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乙方)__________根据((中华人民共和国合同法))相关规定，经双方友好协商就甲方将其拥有的门面房出租给乙方一事，达成如下协议：1，甲方将其拥有的绿景花园壹号楼的一号门面出租给乙方用于经营彩票业务，该房屋建筑面...</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3，为保证合同的履行，乙方于本合同签订之曰向甲方交履约保证金20xx元，租赁期满若乙方无违约行为本保证金甲方不计利息全额退还乙方。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租房合同范本_房屋租赁合同范本2</w:t>
      </w:r>
    </w:p>
    <w:p>
      <w:pPr>
        <w:ind w:left="0" w:right="0" w:firstLine="560"/>
        <w:spacing w:before="450" w:after="450" w:line="312" w:lineRule="auto"/>
      </w:pPr>
      <w:r>
        <w:rPr>
          <w:rFonts w:ascii="宋体" w:hAnsi="宋体" w:eastAsia="宋体" w:cs="宋体"/>
          <w:color w:val="000"/>
          <w:sz w:val="28"/>
          <w:szCs w:val="28"/>
        </w:rPr>
        <w:t xml:space="preserve">居民房是指城市规划区内，独立拥有土地使用权属证件的居(村)民个人(家庭)投资，新建、扩建、改建、翻建仅供其本人(家庭)居住生活的低屋建筑。包括新建、扩建、改建、翻建现有住房围墙、大门、楼梯等附属构筑物或设施。</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本协议签订于：_____年_____月_____日即日生效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在平常生活中我们租房时不免会遇到房屋转租的问题，有可能是我们将房屋转租给别人也或许是别人将房屋转租给我们，不管出于那个方面我们再签转租房合同之前一定要小心谨慎，如果一不小心就会陷入纠纷。如果出租人与承租人订立合同约定可以转租的话就排除合同法的限制，但是如果租赁合同上没有表明可以转租的话我们就应该小心了。那么下面就一起来看一下合同法对于转租房合同有哪些限制吧。</w:t>
      </w:r>
    </w:p>
    <w:p>
      <w:pPr>
        <w:ind w:left="0" w:right="0" w:firstLine="560"/>
        <w:spacing w:before="450" w:after="450" w:line="312" w:lineRule="auto"/>
      </w:pPr>
      <w:r>
        <w:rPr>
          <w:rFonts w:ascii="宋体" w:hAnsi="宋体" w:eastAsia="宋体" w:cs="宋体"/>
          <w:color w:val="000"/>
          <w:sz w:val="28"/>
          <w:szCs w:val="28"/>
        </w:rPr>
        <w:t xml:space="preserve">合同法对转租合同还是有限制的必要性，主要体现在：</w:t>
      </w:r>
    </w:p>
    <w:p>
      <w:pPr>
        <w:ind w:left="0" w:right="0" w:firstLine="560"/>
        <w:spacing w:before="450" w:after="450" w:line="312" w:lineRule="auto"/>
      </w:pPr>
      <w:r>
        <w:rPr>
          <w:rFonts w:ascii="宋体" w:hAnsi="宋体" w:eastAsia="宋体" w:cs="宋体"/>
          <w:color w:val="000"/>
          <w:sz w:val="28"/>
          <w:szCs w:val="28"/>
        </w:rPr>
        <w:t xml:space="preserve">转租合同的期限不能超过已租赁合同的期限，以防止原租赁合同到期但转租合同而没有到期导致原出租人收回租赁物比较困难的情况出现;</w:t>
      </w:r>
    </w:p>
    <w:p>
      <w:pPr>
        <w:ind w:left="0" w:right="0" w:firstLine="560"/>
        <w:spacing w:before="450" w:after="450" w:line="312" w:lineRule="auto"/>
      </w:pPr>
      <w:r>
        <w:rPr>
          <w:rFonts w:ascii="宋体" w:hAnsi="宋体" w:eastAsia="宋体" w:cs="宋体"/>
          <w:color w:val="000"/>
          <w:sz w:val="28"/>
          <w:szCs w:val="28"/>
        </w:rPr>
        <w:t xml:space="preserve">转租合同所约定的对租赁物的使用致使租赁物危害(即正常使用所致消耗及损害)程度不能大于原租赁合同，以避免次承租人对租赁物的正常使用给租赁物造成的磨损大于出租人的预期。因为出租人对承租人如何使用租赁物是有预期的，并把这样一种预期与租金的支付相联系。如果次承租人对租赁物的正常使用给租赁物造成的磨损大于原承租人的预期，而租金却又没有增加，那就是对原出租人不公平。</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2025-01-16T12:44:16+08:00</dcterms:created>
  <dcterms:modified xsi:type="dcterms:W3CDTF">2025-01-16T12:44:16+08:00</dcterms:modified>
</cp:coreProperties>
</file>

<file path=docProps/custom.xml><?xml version="1.0" encoding="utf-8"?>
<Properties xmlns="http://schemas.openxmlformats.org/officeDocument/2006/custom-properties" xmlns:vt="http://schemas.openxmlformats.org/officeDocument/2006/docPropsVTypes"/>
</file>