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商业险合同特别约定 商业保险的种类(五篇)</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商业险合同特别约定商业保险的种类一乙方（承租人）：身份证号：第一条甲方保证向乙方出租的房屋（以下简称该房屋）系甲方拥有完全所有权。第二条该房屋坐落于河南省开封市鼓楼区魏都路15号逸馨花苑2栋3单元6层602房，建筑面积89平方米。房屋及门窗...</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商业险合同特别约定商业保险的种类一</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第二条该房屋坐落于河南省开封市鼓楼区魏都路15号逸馨花苑2栋3单元6层602房，建筑面积89平方米。房屋及门窗完好，水、电供应正常，租赁前的水电、物业管理等费用由甲方结清。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第三条租赁期限自20_年4月10日至20_年4月10日止。如续租，乙方须在租赁期满前15日交纳续租租金，乙方有优先续租权。如不续租，乙方须在租赁期满前15日通知甲方。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房屋租金每月人民币1000元整。房租每年结算一次，付款方式为入住时一次xxx清一年房租，同时交押金20_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在租赁期内，如乙方因自身原因提前解除协议，甲方不予退还乙方已付剩余租金，押金按第六条及第七条的内容退还；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商业险合同特别约定商业保险的种类三</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4、签订合同之日起，乙方需向甲方交纳保证金_______元整。</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商业险合同特别约定商业保险的种类四</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w:t>
      </w:r>
    </w:p>
    <w:p>
      <w:pPr>
        <w:ind w:left="0" w:right="0" w:firstLine="560"/>
        <w:spacing w:before="450" w:after="450" w:line="312" w:lineRule="auto"/>
      </w:pPr>
      <w:r>
        <w:rPr>
          <w:rFonts w:ascii="宋体" w:hAnsi="宋体" w:eastAsia="宋体" w:cs="宋体"/>
          <w:color w:val="000"/>
          <w:sz w:val="28"/>
          <w:szCs w:val="28"/>
        </w:rPr>
        <w:t xml:space="preserve">2、权利人：_________</w:t>
      </w:r>
    </w:p>
    <w:p>
      <w:pPr>
        <w:ind w:left="0" w:right="0" w:firstLine="560"/>
        <w:spacing w:before="450" w:after="450" w:line="312" w:lineRule="auto"/>
      </w:pPr>
      <w:r>
        <w:rPr>
          <w:rFonts w:ascii="宋体" w:hAnsi="宋体" w:eastAsia="宋体" w:cs="宋体"/>
          <w:color w:val="000"/>
          <w:sz w:val="28"/>
          <w:szCs w:val="28"/>
        </w:rPr>
        <w:t xml:space="preserve">3、房屋座落：_________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（二）乙方应于每月___________日前向甲方支付租金。逾期支付的，逾期一日，则乙方需按日租金的________%支付违约金。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商业险合同特别约定商业保险的种类五</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根据《xxx法律》及有关规定，为明确甲、乙双方的权利义务关系，经双方协商一致，签订本合同。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2025-05-25T11:52:13+08:00</dcterms:created>
  <dcterms:modified xsi:type="dcterms:W3CDTF">2025-05-25T11:52:13+08:00</dcterms:modified>
</cp:coreProperties>
</file>

<file path=docProps/custom.xml><?xml version="1.0" encoding="utf-8"?>
<Properties xmlns="http://schemas.openxmlformats.org/officeDocument/2006/custom-properties" xmlns:vt="http://schemas.openxmlformats.org/officeDocument/2006/docPropsVTypes"/>
</file>