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商品房抵押贷款合同样本</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★以下是i乐德范文网合同范文频道为大家整理的商品房抵押贷款合同样本文章，供大家参考！ 债权人(以下简称甲方)： 债务人(以下简称乙方)： 乙方急需一笔资金做油漆玻璃投资，需向甲方借款。双方经协商一致同意，在乙方以其房产证(以下简称乙方抵押物...</w:t>
      </w:r>
    </w:p>
    <w:p>
      <w:pPr>
        <w:ind w:left="0" w:right="0" w:firstLine="560"/>
        <w:spacing w:before="450" w:after="450" w:line="312" w:lineRule="auto"/>
      </w:pPr>
      <w:r>
        <w:rPr>
          <w:rFonts w:ascii="宋体" w:hAnsi="宋体" w:eastAsia="宋体" w:cs="宋体"/>
          <w:color w:val="000"/>
          <w:sz w:val="28"/>
          <w:szCs w:val="28"/>
        </w:rPr>
        <w:t xml:space="preserve">★以下是i乐德范文网合同范文频道为大家整理的商品房抵押贷款合同样本文章，供大家参考！</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2025-01-16T14:10:50+08:00</dcterms:created>
  <dcterms:modified xsi:type="dcterms:W3CDTF">2025-01-16T14:10:50+08:00</dcterms:modified>
</cp:coreProperties>
</file>

<file path=docProps/custom.xml><?xml version="1.0" encoding="utf-8"?>
<Properties xmlns="http://schemas.openxmlformats.org/officeDocument/2006/custom-properties" xmlns:vt="http://schemas.openxmlformats.org/officeDocument/2006/docPropsVTypes"/>
</file>