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劳务经纪合同范本(合集4篇)</w:t>
      </w:r>
      <w:bookmarkEnd w:id="1"/>
    </w:p>
    <w:p>
      <w:pPr>
        <w:jc w:val="center"/>
        <w:spacing w:before="0" w:after="450"/>
      </w:pPr>
      <w:r>
        <w:rPr>
          <w:rFonts w:ascii="Arial" w:hAnsi="Arial" w:eastAsia="Arial" w:cs="Arial"/>
          <w:color w:val="999999"/>
          <w:sz w:val="20"/>
          <w:szCs w:val="20"/>
        </w:rPr>
        <w:t xml:space="preserve">来源：网络  作者：玄霄绝艳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劳务经纪合同范本1用人单位(甲方) : 有限公司负责人:通讯地址:劳务者(乙方) :身份证号码:通讯地址:鉴于 有限公司(单位)工作需要，聘请乙方从事 劳务工作，根据《_合同法》和有关规定，甲乙双方根据“平等自愿、协商一致”的原则,签订本劳...</w:t>
      </w:r>
    </w:p>
    <w:p>
      <w:pPr>
        <w:ind w:left="0" w:right="0" w:firstLine="560"/>
        <w:spacing w:before="450" w:after="450" w:line="312" w:lineRule="auto"/>
      </w:pPr>
      <w:r>
        <w:rPr>
          <w:rFonts w:ascii="黑体" w:hAnsi="黑体" w:eastAsia="黑体" w:cs="黑体"/>
          <w:color w:val="000000"/>
          <w:sz w:val="36"/>
          <w:szCs w:val="36"/>
          <w:b w:val="1"/>
          <w:bCs w:val="1"/>
        </w:rPr>
        <w:t xml:space="preserve">劳务经纪合同范本1</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劳务工作，根据《_合同法》和有关规定，甲乙双方根据“平等自愿、协商一致”的原则,签订本劳务协议，以资共同遵守。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劳务经纪合同范本2</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乙方劳务期限为年，自XX年XX月XX日至XX年XX月XX日止。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劳务经纪合同范本3</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乙方按照甲方要求从_______年___月___日起至__年__月__日止为甲方提供劳务派遣服务，甲方安排劳务人员的具体工作，并向乙方支付劳务派遣服务费用。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劳务经纪合同范本4</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甲方聘用乙方的期限自XX年XX月XX日起，至XX年XX月XX日为止。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2025-01-16T12:58:00+08:00</dcterms:created>
  <dcterms:modified xsi:type="dcterms:W3CDTF">2025-01-16T12:58:00+08:00</dcterms:modified>
</cp:coreProperties>
</file>

<file path=docProps/custom.xml><?xml version="1.0" encoding="utf-8"?>
<Properties xmlns="http://schemas.openxmlformats.org/officeDocument/2006/custom-properties" xmlns:vt="http://schemas.openxmlformats.org/officeDocument/2006/docPropsVTypes"/>
</file>