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一年以内的劳动合同</w:t>
      </w:r>
      <w:bookmarkEnd w:id="1"/>
    </w:p>
    <w:p>
      <w:pPr>
        <w:jc w:val="center"/>
        <w:spacing w:before="0" w:after="450"/>
      </w:pPr>
      <w:r>
        <w:rPr>
          <w:rFonts w:ascii="Arial" w:hAnsi="Arial" w:eastAsia="Arial" w:cs="Arial"/>
          <w:color w:val="999999"/>
          <w:sz w:val="20"/>
          <w:szCs w:val="20"/>
        </w:rPr>
        <w:t xml:space="preserve">来源：网络  作者：前尘往事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年以内的劳动合同3篇作为劳动者我们要知道，用人单位变更名称、法定代表人、主要负责人或者投资人等事项，不影响劳动合同的履行。现在，就让我们试着写一下劳动合同吧。你是否在找正准备撰写“一年以内的劳动合同”，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一年以内的劳动合同3篇</w:t>
      </w:r>
    </w:p>
    <w:p>
      <w:pPr>
        <w:ind w:left="0" w:right="0" w:firstLine="560"/>
        <w:spacing w:before="450" w:after="450" w:line="312" w:lineRule="auto"/>
      </w:pPr>
      <w:r>
        <w:rPr>
          <w:rFonts w:ascii="宋体" w:hAnsi="宋体" w:eastAsia="宋体" w:cs="宋体"/>
          <w:color w:val="000"/>
          <w:sz w:val="28"/>
          <w:szCs w:val="28"/>
        </w:rPr>
        <w:t xml:space="preserve">作为劳动者我们要知道，用人单位变更名称、法定代表人、主要负责人或者投资人等事项，不影响劳动合同的履行。现在，就让我们试着写一下劳动合同吧。你是否在找正准备撰写“一年以内的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2025-01-16T12:48:27+08:00</dcterms:created>
  <dcterms:modified xsi:type="dcterms:W3CDTF">2025-01-16T12:48:27+08:00</dcterms:modified>
</cp:coreProperties>
</file>

<file path=docProps/custom.xml><?xml version="1.0" encoding="utf-8"?>
<Properties xmlns="http://schemas.openxmlformats.org/officeDocument/2006/custom-properties" xmlns:vt="http://schemas.openxmlformats.org/officeDocument/2006/docPropsVTypes"/>
</file>