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最新企业技术人员劳动合同书大全(20篇)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企业技术人员劳动合同书一乙方：__________根据《民法典》等法律、法规、规章的规定，在平等自愿，协商一致的基础上，同意订立本劳动合同，共同遵守本合同所列条款。第一条 劳动合同期限一、本合同为固定期限劳动合同。合同自_______年__...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企业技术人员劳动合同书二</w:t>
      </w:r>
    </w:p>
    <w:p>
      <w:pPr>
        <w:ind w:left="0" w:right="0" w:firstLine="560"/>
        <w:spacing w:before="450" w:after="450" w:line="312" w:lineRule="auto"/>
      </w:pPr>
      <w:r>
        <w:rPr>
          <w:rFonts w:ascii="宋体" w:hAnsi="宋体" w:eastAsia="宋体" w:cs="宋体"/>
          <w:color w:val="000"/>
          <w:sz w:val="28"/>
          <w:szCs w:val="28"/>
        </w:rPr>
        <w:t xml:space="preserve">用人单位：_________________劳动者：_________________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根据《民法典》、《民法典实施条例》等有关法律法规及国家和自治区有关政策规定，经甲乙双方平等协商，自愿签订本合同，并共同遵守本合同所列条款。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乙方在工作岗位从事__________工作。工作地点为：__________________________________。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.标准工时工作制度;</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乙方违反《民法典》第三十九条规定之一的，甲方可依法解除本合同。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当事人单方解除或终止本合同，应符合《民法典》、《民法典实施条例》规定的条件和程序。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甲、乙双方如有违反《民法典》等有关规定的，应依法承担相应的法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企业技术人员劳动合同书七</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企业技术人员劳动合同书八</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企业技术人员劳动合同书篇十一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第一条本合同为_________期限劳动合同。本合同于_________年_________月_________日生效，其中试用期至_________年_________月_________日止。本合同于_________终止。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执行标准工时制的，乙方每日工作时间______小时，每周工作______小时。执行综合计算工时工作制的，乙方平均每天工作时间不超过______小时，平均每周工作不超过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______%的工资报酬;甲方安排乙方休息日工作又不能安排补休的，应支付不低于工资______%的工资报酬。甲方安排乙方法定休假日工作的，应支付不低于工资的______%的工资报酬。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第八条甲方每月_________日前以货币形式支付乙方工资，月工资为_________元或按_________执行。乙方在试用期间的工资_________。甲乙双方对工资的其他约定_________。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(二)项的约定，一方要求变更本合同的，应将变更要求书面通知另一方，另一方应在______日内(含______日)书面答复对方;______日内未答复的视为不同意变更本合同。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(二)支付乙方的工资报酬低于北京市最低工资标准的，在补足低于标准部分的同时，另外支付相当于低于部分______%的经济补偿金。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第三十四条甲方依据本合同第二十条第(一)项解除劳动合同的，应支付不低于______个月工资的医疗补助费。患重病的还应加发______%的医疗补助费，患绝症的加发______%的医疗补助费。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2025-06-09T22:06:58+08:00</dcterms:created>
  <dcterms:modified xsi:type="dcterms:W3CDTF">2025-06-09T22:06:58+08:00</dcterms:modified>
</cp:coreProperties>
</file>

<file path=docProps/custom.xml><?xml version="1.0" encoding="utf-8"?>
<Properties xmlns="http://schemas.openxmlformats.org/officeDocument/2006/custom-properties" xmlns:vt="http://schemas.openxmlformats.org/officeDocument/2006/docPropsVTypes"/>
</file>