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货车驾驶员合同</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货车驾驶员合同（精选3篇）货车驾驶员合同 篇1 甲 方 乙 方  根据《中华人民共和国劳动法》，甲乙双方经平等协商，自愿签订本合同，共同遵守本合同所列条款。 第一条乙方同意根据甲方工作需要从事汽车驾驶员岗位工作。乙方应严格遵守合同以及单位各...</w:t>
      </w:r>
    </w:p>
    <w:p>
      <w:pPr>
        <w:ind w:left="0" w:right="0" w:firstLine="560"/>
        <w:spacing w:before="450" w:after="450" w:line="312" w:lineRule="auto"/>
      </w:pPr>
      <w:r>
        <w:rPr>
          <w:rFonts w:ascii="宋体" w:hAnsi="宋体" w:eastAsia="宋体" w:cs="宋体"/>
          <w:color w:val="000"/>
          <w:sz w:val="28"/>
          <w:szCs w:val="28"/>
        </w:rPr>
        <w:t xml:space="preserve">货车驾驶员合同（精选3篇）</w:t>
      </w:r>
    </w:p>
    <w:p>
      <w:pPr>
        <w:ind w:left="0" w:right="0" w:firstLine="560"/>
        <w:spacing w:before="450" w:after="450" w:line="312" w:lineRule="auto"/>
      </w:pPr>
      <w:r>
        <w:rPr>
          <w:rFonts w:ascii="宋体" w:hAnsi="宋体" w:eastAsia="宋体" w:cs="宋体"/>
          <w:color w:val="000"/>
          <w:sz w:val="28"/>
          <w:szCs w:val="28"/>
        </w:rPr>
        <w:t xml:space="preserve">货车驾驶员合同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 元 ，支付工资时间由双方协商安排。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第九条如果乙方因饮酒，吸毒和服用国家管制的精神药品或麻醉药品等驾驶甲方的机动车，造成一切的经济损失和法律责任由乙方全部承担。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货车驾驶员合同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第二条：乙方同意根据甲方工作需要从事货物运输汽车驾驶员岗位工作，同时于上岗时一次性交甲方安全保证金三千元。乙方应严格遵守协议以及甲方各项工作制度和岗位责任制要求，服从甲方统一调度安排。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 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货车驾驶员合同 篇3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2025-01-16T13:40:21+08:00</dcterms:created>
  <dcterms:modified xsi:type="dcterms:W3CDTF">2025-01-16T13:40:21+08:00</dcterms:modified>
</cp:coreProperties>
</file>

<file path=docProps/custom.xml><?xml version="1.0" encoding="utf-8"?>
<Properties xmlns="http://schemas.openxmlformats.org/officeDocument/2006/custom-properties" xmlns:vt="http://schemas.openxmlformats.org/officeDocument/2006/docPropsVTypes"/>
</file>