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工伤认定解除劳动合同</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工伤认定解除劳动合同（通用3篇）工伤认定解除劳动合同 篇1 甲方：______________(以下简称甲方) 乙方：______________(以下简称乙方) 甲乙双方于______年____月____日签订为期年的劳动合同，因劳动者因...</w:t>
      </w:r>
    </w:p>
    <w:p>
      <w:pPr>
        <w:ind w:left="0" w:right="0" w:firstLine="560"/>
        <w:spacing w:before="450" w:after="450" w:line="312" w:lineRule="auto"/>
      </w:pPr>
      <w:r>
        <w:rPr>
          <w:rFonts w:ascii="宋体" w:hAnsi="宋体" w:eastAsia="宋体" w:cs="宋体"/>
          <w:color w:val="000"/>
          <w:sz w:val="28"/>
          <w:szCs w:val="28"/>
        </w:rPr>
        <w:t xml:space="preserve">工伤认定解除劳动合同（通用3篇）</w:t>
      </w:r>
    </w:p>
    <w:p>
      <w:pPr>
        <w:ind w:left="0" w:right="0" w:firstLine="560"/>
        <w:spacing w:before="450" w:after="450" w:line="312" w:lineRule="auto"/>
      </w:pPr>
      <w:r>
        <w:rPr>
          <w:rFonts w:ascii="宋体" w:hAnsi="宋体" w:eastAsia="宋体" w:cs="宋体"/>
          <w:color w:val="000"/>
          <w:sz w:val="28"/>
          <w:szCs w:val="28"/>
        </w:rPr>
        <w:t xml:space="preserve">工伤认定解除劳动合同 篇1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甲乙双方于______年____月____日签订为期年的劳动合同，因劳动者因工受伤，要求解除双方签订的劳动合同。经双方协商一致，签订本协议如下：_________________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3.甲方为乙方缴纳五险一金(包括基本养老保险金、工伤保险、生育保险、基本医疗保险金、失业保险金、住房公积金)至______年____月____日止。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工伤认定解除劳动合同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工伤认定解除劳动合同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3、甲方为乙方缴纳四金（包括基本养老_____金、基本医疗_____金、失业_____金、住房公积金）至______年____月____日止。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2025-01-16T09:15:10+08:00</dcterms:created>
  <dcterms:modified xsi:type="dcterms:W3CDTF">2025-01-16T09:15:10+08:00</dcterms:modified>
</cp:coreProperties>
</file>

<file path=docProps/custom.xml><?xml version="1.0" encoding="utf-8"?>
<Properties xmlns="http://schemas.openxmlformats.org/officeDocument/2006/custom-properties" xmlns:vt="http://schemas.openxmlformats.org/officeDocument/2006/docPropsVTypes"/>
</file>