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餐饮营销合同协议书 餐饮经营合同(3篇)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餐饮营销合同协议书 餐饮经营合同一劳 动 者(乙方)：甲方(用人单位)名 称：乙方(劳 动 者)姓 名：______________性别：________出生日期：_______年_______月______日居民身份证号码：_______...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餐饮营销合同协议书 餐饮经营合同一</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 动 者)姓 名：______________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 ___户籍所在地：____ __</w:t>
      </w:r>
    </w:p>
    <w:p>
      <w:pPr>
        <w:ind w:left="0" w:right="0" w:firstLine="560"/>
        <w:spacing w:before="450" w:after="450" w:line="312" w:lineRule="auto"/>
      </w:pPr>
      <w:r>
        <w:rPr>
          <w:rFonts w:ascii="宋体" w:hAnsi="宋体" w:eastAsia="宋体" w:cs="宋体"/>
          <w:color w:val="000"/>
          <w:sz w:val="28"/>
          <w:szCs w:val="28"/>
        </w:rPr>
        <w:t xml:space="preserve">现居住地址：___________________联系电话：______________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四川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甲、乙双方选择以下固定期限合同。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本合同于______年_____月_____日起至______年_____月_____日止。其中试用期于______年_____月_____日起至______年_____月_____日止。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乙方工作应达到甲方公司相关规定标准。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 工时制。</w:t>
      </w:r>
    </w:p>
    <w:p>
      <w:pPr>
        <w:ind w:left="0" w:right="0" w:firstLine="560"/>
        <w:spacing w:before="450" w:after="450" w:line="312" w:lineRule="auto"/>
      </w:pPr>
      <w:r>
        <w:rPr>
          <w:rFonts w:ascii="宋体" w:hAnsi="宋体" w:eastAsia="宋体" w:cs="宋体"/>
          <w:color w:val="000"/>
          <w:sz w:val="28"/>
          <w:szCs w:val="28"/>
        </w:rPr>
        <w:t xml:space="preserve">(一)标准工时工作制。(二)综合计算工时工作制。(三)实行不定时工作制。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甲方以 形式支付乙方工资，按照公司相关规定工资分配制度执行。</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同时，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甲方应严格按国家和四川省有关规定的标准，及时足额支付乙方的劳动报酬，不得克扣或无故拖欠。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甲乙双方必须按国家和四川省有关社会保险的法律、法规和政策规定参加社会保险，依法为乙方缴纳各项社会保险费。其中，个人缴费部分，甲方可从乙方工资中代扣代缴。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乙方在合同期内的休息休假，按国家和四川省的法律、法规的规定执行。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第十二条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第十三条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第十四条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第十六条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第十九条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第二十条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第二十一条 甲方为乙方提供专项专业技术培训，乙方如违反约定，应当承担赔偿责任。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乙方负有保密义务的，乙方如违反协议相关保密约定，给甲方造成损失的，应当承担赔偿责任。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乙方违反本合同约定的条件解除劳动合同或违反保守商业秘密事项，给甲方造成经济损失的，应依法承担赔偿责任。具体违约金按甲乙双方协商的金额确定。</w:t>
      </w:r>
    </w:p>
    <w:p>
      <w:pPr>
        <w:ind w:left="0" w:right="0" w:firstLine="560"/>
        <w:spacing w:before="450" w:after="450" w:line="312" w:lineRule="auto"/>
      </w:pPr>
      <w:r>
        <w:rPr>
          <w:rFonts w:ascii="宋体" w:hAnsi="宋体" w:eastAsia="宋体" w:cs="宋体"/>
          <w:color w:val="000"/>
          <w:sz w:val="28"/>
          <w:szCs w:val="28"/>
        </w:rPr>
        <w:t xml:space="preserve">第二十四条 双方约定本合同履行地为甲方所在地。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劳动争议，可以协商解决;协商不成的，任何一方均可向本单位劳动争议调解委员会申请调解，也可直接向甲方所在地劳动争议仲裁委员会申请仲裁。对仲裁决定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餐饮营销合同协议书 餐饮经营合同二</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 部门从事 工作，具体的岗位职责、工作要求按甲方的有关规定执行。 工作地点为：乙方根据甲方工作安排负责指定区域，乙方随时服从甲方工作地点调度。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乙方每月工作时间不少于26天，特别标注带薪休假，另行安排，日常休假，由甲方统一安排。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甲方薪资以入职填写《薪资确认单》为准。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乙方有下列情形之一的，甲方有权终止合同或采取换岗、停职、降职、降薪等惩罚措施，如乙方有异议，双方在公司内部协商解决。</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(5)乙方提供个人信息资料不真实;</w:t>
      </w:r>
    </w:p>
    <w:p>
      <w:pPr>
        <w:ind w:left="0" w:right="0" w:firstLine="560"/>
        <w:spacing w:before="450" w:after="450" w:line="312" w:lineRule="auto"/>
      </w:pPr>
      <w:r>
        <w:rPr>
          <w:rFonts w:ascii="宋体" w:hAnsi="宋体" w:eastAsia="宋体" w:cs="宋体"/>
          <w:color w:val="000"/>
          <w:sz w:val="28"/>
          <w:szCs w:val="28"/>
        </w:rPr>
        <w:t xml:space="preserve">(6)乙方不能胜任甲方安排的工作。</w:t>
      </w:r>
    </w:p>
    <w:p>
      <w:pPr>
        <w:ind w:left="0" w:right="0" w:firstLine="560"/>
        <w:spacing w:before="450" w:after="450" w:line="312" w:lineRule="auto"/>
      </w:pPr>
      <w:r>
        <w:rPr>
          <w:rFonts w:ascii="宋体" w:hAnsi="宋体" w:eastAsia="宋体" w:cs="宋体"/>
          <w:color w:val="000"/>
          <w:sz w:val="28"/>
          <w:szCs w:val="28"/>
        </w:rPr>
        <w:t xml:space="preserve">八、其他事项 如乙方提前解除合同，需提前30天填写《离职申请表》，办理交接手续，包括：客户交接、客户信息资料、办公用品等涉及所有属于甲方的物品以及所负责区域的工作交接。交接完毕，市场无遗留问题后方可离职。</w:t>
      </w:r>
    </w:p>
    <w:p>
      <w:pPr>
        <w:ind w:left="0" w:right="0" w:firstLine="560"/>
        <w:spacing w:before="450" w:after="450" w:line="312" w:lineRule="auto"/>
      </w:pPr>
      <w:r>
        <w:rPr>
          <w:rFonts w:ascii="宋体" w:hAnsi="宋体" w:eastAsia="宋体" w:cs="宋体"/>
          <w:color w:val="000"/>
          <w:sz w:val="28"/>
          <w:szCs w:val="28"/>
        </w:rPr>
        <w:t xml:space="preserve">本合同未尽事宜，通过双方平等协商解决，本合同一式两份，甲乙双方各执一份。具有同等法律效力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甲方：_______________________公司(签章) 乙 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餐饮营销合同协议书 餐饮经营合同三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2025-01-16T21:17:08+08:00</dcterms:created>
  <dcterms:modified xsi:type="dcterms:W3CDTF">2025-01-16T21:17:08+08:00</dcterms:modified>
</cp:coreProperties>
</file>

<file path=docProps/custom.xml><?xml version="1.0" encoding="utf-8"?>
<Properties xmlns="http://schemas.openxmlformats.org/officeDocument/2006/custom-properties" xmlns:vt="http://schemas.openxmlformats.org/officeDocument/2006/docPropsVTypes"/>
</file>