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九龙坡区家电运输合同范本(必备14篇)</w:t>
      </w:r>
      <w:bookmarkEnd w:id="1"/>
    </w:p>
    <w:p>
      <w:pPr>
        <w:jc w:val="center"/>
        <w:spacing w:before="0" w:after="450"/>
      </w:pPr>
      <w:r>
        <w:rPr>
          <w:rFonts w:ascii="Arial" w:hAnsi="Arial" w:eastAsia="Arial" w:cs="Arial"/>
          <w:color w:val="999999"/>
          <w:sz w:val="20"/>
          <w:szCs w:val="20"/>
        </w:rPr>
        <w:t xml:space="preserve">来源：网络  作者：青灯古佛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九龙坡区家电运输合同范本1托运方(简称：甲方)承运方(简称：乙方)按照平等、互利、协商一致，等价有偿的原则，经甲乙双方协商，特签订本运输合同，并共同信守下列条款：第一条 服务范畴(一)货物信息：卷烟纸或高透成型纸 (以下简称“货物”);(二...</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xx</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乙方保证提供如下内容的合格产品：金额单位：__________万元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乙方负责在供货协议生效之日起至__________年__________月__________日期间家电的供应。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九龙坡区家电运输合同范本5</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九龙坡区家电运输合同范本7</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具体服务方式包括但不限于：</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 。甲、乙双方协商按以下方式支付咨询费：乙方咨询费用：￥ （乙方领取咨询费用不提供增值^v^）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 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九龙坡区家电运输合同范本10</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九龙坡区家电运输合同范本11</w:t>
      </w:r>
    </w:p>
    <w:p>
      <w:pPr>
        <w:ind w:left="0" w:right="0" w:firstLine="560"/>
        <w:spacing w:before="450" w:after="450" w:line="312" w:lineRule="auto"/>
      </w:pPr>
      <w:r>
        <w:rPr>
          <w:rFonts w:ascii="宋体" w:hAnsi="宋体" w:eastAsia="宋体" w:cs="宋体"/>
          <w:color w:val="000"/>
          <w:sz w:val="28"/>
          <w:szCs w:val="28"/>
        </w:rPr>
        <w:t xml:space="preserve">沿江高速公路忠县至万州段</w:t>
      </w:r>
    </w:p>
    <w:p>
      <w:pPr>
        <w:ind w:left="0" w:right="0" w:firstLine="560"/>
        <w:spacing w:before="450" w:after="450" w:line="312" w:lineRule="auto"/>
      </w:pPr>
      <w:r>
        <w:rPr>
          <w:rFonts w:ascii="宋体" w:hAnsi="宋体" w:eastAsia="宋体" w:cs="宋体"/>
          <w:color w:val="000"/>
          <w:sz w:val="28"/>
          <w:szCs w:val="28"/>
        </w:rPr>
        <w:t xml:space="preserve">沿江高速公路丰都至忠县段</w:t>
      </w:r>
    </w:p>
    <w:p>
      <w:pPr>
        <w:ind w:left="0" w:right="0" w:firstLine="560"/>
        <w:spacing w:before="450" w:after="450" w:line="312" w:lineRule="auto"/>
      </w:pPr>
      <w:r>
        <w:rPr>
          <w:rFonts w:ascii="宋体" w:hAnsi="宋体" w:eastAsia="宋体" w:cs="宋体"/>
          <w:color w:val="000"/>
          <w:sz w:val="28"/>
          <w:szCs w:val="28"/>
        </w:rPr>
        <w:t xml:space="preserve">梁平至忠县高速公路</w:t>
      </w:r>
    </w:p>
    <w:p>
      <w:pPr>
        <w:ind w:left="0" w:right="0" w:firstLine="560"/>
        <w:spacing w:before="450" w:after="450" w:line="312" w:lineRule="auto"/>
      </w:pPr>
      <w:r>
        <w:rPr>
          <w:rFonts w:ascii="宋体" w:hAnsi="宋体" w:eastAsia="宋体" w:cs="宋体"/>
          <w:color w:val="000"/>
          <w:sz w:val="28"/>
          <w:szCs w:val="28"/>
        </w:rPr>
        <w:t xml:space="preserve">酉阳至沿河高速公路</w:t>
      </w:r>
    </w:p>
    <w:p>
      <w:pPr>
        <w:ind w:left="0" w:right="0" w:firstLine="560"/>
        <w:spacing w:before="450" w:after="450" w:line="312" w:lineRule="auto"/>
      </w:pPr>
      <w:r>
        <w:rPr>
          <w:rFonts w:ascii="宋体" w:hAnsi="宋体" w:eastAsia="宋体" w:cs="宋体"/>
          <w:color w:val="000"/>
          <w:sz w:val="28"/>
          <w:szCs w:val="28"/>
        </w:rPr>
        <w:t xml:space="preserve">江津至綦江高速公路</w:t>
      </w:r>
    </w:p>
    <w:p>
      <w:pPr>
        <w:ind w:left="0" w:right="0" w:firstLine="560"/>
        <w:spacing w:before="450" w:after="450" w:line="312" w:lineRule="auto"/>
      </w:pPr>
      <w:r>
        <w:rPr>
          <w:rFonts w:ascii="宋体" w:hAnsi="宋体" w:eastAsia="宋体" w:cs="宋体"/>
          <w:color w:val="000"/>
          <w:sz w:val="28"/>
          <w:szCs w:val="28"/>
        </w:rPr>
        <w:t xml:space="preserve">万州至利川高速公路重庆段</w:t>
      </w:r>
    </w:p>
    <w:p>
      <w:pPr>
        <w:ind w:left="0" w:right="0" w:firstLine="560"/>
        <w:spacing w:before="450" w:after="450" w:line="312" w:lineRule="auto"/>
      </w:pPr>
      <w:r>
        <w:rPr>
          <w:rFonts w:ascii="宋体" w:hAnsi="宋体" w:eastAsia="宋体" w:cs="宋体"/>
          <w:color w:val="000"/>
          <w:sz w:val="28"/>
          <w:szCs w:val="28"/>
        </w:rPr>
        <w:t xml:space="preserve">重庆至广安高速公路重庆段</w:t>
      </w:r>
    </w:p>
    <w:p>
      <w:pPr>
        <w:ind w:left="0" w:right="0" w:firstLine="560"/>
        <w:spacing w:before="450" w:after="450" w:line="312" w:lineRule="auto"/>
      </w:pPr>
      <w:r>
        <w:rPr>
          <w:rFonts w:ascii="宋体" w:hAnsi="宋体" w:eastAsia="宋体" w:cs="宋体"/>
          <w:color w:val="000"/>
          <w:sz w:val="28"/>
          <w:szCs w:val="28"/>
        </w:rPr>
        <w:t xml:space="preserve">江津至习水高速公路</w:t>
      </w:r>
    </w:p>
    <w:p>
      <w:pPr>
        <w:ind w:left="0" w:right="0" w:firstLine="560"/>
        <w:spacing w:before="450" w:after="450" w:line="312" w:lineRule="auto"/>
      </w:pPr>
      <w:r>
        <w:rPr>
          <w:rFonts w:ascii="宋体" w:hAnsi="宋体" w:eastAsia="宋体" w:cs="宋体"/>
          <w:color w:val="000"/>
          <w:sz w:val="28"/>
          <w:szCs w:val="28"/>
        </w:rPr>
        <w:t xml:space="preserve">南川至贵州道真高速公路重庆段</w:t>
      </w:r>
    </w:p>
    <w:p>
      <w:pPr>
        <w:ind w:left="0" w:right="0" w:firstLine="560"/>
        <w:spacing w:before="450" w:after="450" w:line="312" w:lineRule="auto"/>
      </w:pPr>
      <w:r>
        <w:rPr>
          <w:rFonts w:ascii="宋体" w:hAnsi="宋体" w:eastAsia="宋体" w:cs="宋体"/>
          <w:color w:val="000"/>
          <w:sz w:val="28"/>
          <w:szCs w:val="28"/>
        </w:rPr>
        <w:t xml:space="preserve">秀山至松桃高速公路重庆段</w:t>
      </w:r>
    </w:p>
    <w:p>
      <w:pPr>
        <w:ind w:left="0" w:right="0" w:firstLine="560"/>
        <w:spacing w:before="450" w:after="450" w:line="312" w:lineRule="auto"/>
      </w:pPr>
      <w:r>
        <w:rPr>
          <w:rFonts w:ascii="宋体" w:hAnsi="宋体" w:eastAsia="宋体" w:cs="宋体"/>
          <w:color w:val="000"/>
          <w:sz w:val="28"/>
          <w:szCs w:val="28"/>
        </w:rPr>
        <w:t xml:space="preserve">南川至两江新区高速公路</w:t>
      </w:r>
    </w:p>
    <w:p>
      <w:pPr>
        <w:ind w:left="0" w:right="0" w:firstLine="560"/>
        <w:spacing w:before="450" w:after="450" w:line="312" w:lineRule="auto"/>
      </w:pPr>
      <w:r>
        <w:rPr>
          <w:rFonts w:ascii="宋体" w:hAnsi="宋体" w:eastAsia="宋体" w:cs="宋体"/>
          <w:color w:val="000"/>
          <w:sz w:val="28"/>
          <w:szCs w:val="28"/>
        </w:rPr>
        <w:t xml:space="preserve">三环高速公路长寿至合川段</w:t>
      </w:r>
    </w:p>
    <w:p>
      <w:pPr>
        <w:ind w:left="0" w:right="0" w:firstLine="560"/>
        <w:spacing w:before="450" w:after="450" w:line="312" w:lineRule="auto"/>
      </w:pPr>
      <w:r>
        <w:rPr>
          <w:rFonts w:ascii="宋体" w:hAnsi="宋体" w:eastAsia="宋体" w:cs="宋体"/>
          <w:color w:val="000"/>
          <w:sz w:val="28"/>
          <w:szCs w:val="28"/>
        </w:rPr>
        <w:t xml:space="preserve">九龙坡至永川高速公路(成渝扩能)</w:t>
      </w:r>
    </w:p>
    <w:p>
      <w:pPr>
        <w:ind w:left="0" w:right="0" w:firstLine="560"/>
        <w:spacing w:before="450" w:after="450" w:line="312" w:lineRule="auto"/>
      </w:pPr>
      <w:r>
        <w:rPr>
          <w:rFonts w:ascii="宋体" w:hAnsi="宋体" w:eastAsia="宋体" w:cs="宋体"/>
          <w:color w:val="000"/>
          <w:sz w:val="28"/>
          <w:szCs w:val="28"/>
        </w:rPr>
        <w:t xml:space="preserve">黔江至石柱高速公路</w:t>
      </w:r>
    </w:p>
    <w:p>
      <w:pPr>
        <w:ind w:left="0" w:right="0" w:firstLine="560"/>
        <w:spacing w:before="450" w:after="450" w:line="312" w:lineRule="auto"/>
      </w:pPr>
      <w:r>
        <w:rPr>
          <w:rFonts w:ascii="宋体" w:hAnsi="宋体" w:eastAsia="宋体" w:cs="宋体"/>
          <w:color w:val="000"/>
          <w:sz w:val="28"/>
          <w:szCs w:val="28"/>
        </w:rPr>
        <w:t xml:space="preserve">银川至百色国家高速公路重庆开县至城口(渝陕界)段</w:t>
      </w:r>
    </w:p>
    <w:p>
      <w:pPr>
        <w:ind w:left="0" w:right="0" w:firstLine="560"/>
        <w:spacing w:before="450" w:after="450" w:line="312" w:lineRule="auto"/>
      </w:pPr>
      <w:r>
        <w:rPr>
          <w:rFonts w:ascii="宋体" w:hAnsi="宋体" w:eastAsia="宋体" w:cs="宋体"/>
          <w:color w:val="000"/>
          <w:sz w:val="28"/>
          <w:szCs w:val="28"/>
        </w:rPr>
        <w:t xml:space="preserve">南充至大足至泸州高速公路</w:t>
      </w:r>
    </w:p>
    <w:p>
      <w:pPr>
        <w:ind w:left="0" w:right="0" w:firstLine="560"/>
        <w:spacing w:before="450" w:after="450" w:line="312" w:lineRule="auto"/>
      </w:pPr>
      <w:r>
        <w:rPr>
          <w:rFonts w:ascii="宋体" w:hAnsi="宋体" w:eastAsia="宋体" w:cs="宋体"/>
          <w:color w:val="000"/>
          <w:sz w:val="28"/>
          <w:szCs w:val="28"/>
        </w:rPr>
        <w:t xml:space="preserve">渝黔扩能高速公路</w:t>
      </w:r>
    </w:p>
    <w:p>
      <w:pPr>
        <w:ind w:left="0" w:right="0" w:firstLine="560"/>
        <w:spacing w:before="450" w:after="450" w:line="312" w:lineRule="auto"/>
      </w:pPr>
      <w:r>
        <w:rPr>
          <w:rFonts w:ascii="宋体" w:hAnsi="宋体" w:eastAsia="宋体" w:cs="宋体"/>
          <w:color w:val="000"/>
          <w:sz w:val="28"/>
          <w:szCs w:val="28"/>
        </w:rPr>
        <w:t xml:space="preserve">渝长扩能高速公路</w:t>
      </w:r>
    </w:p>
    <w:p>
      <w:pPr>
        <w:ind w:left="0" w:right="0" w:firstLine="560"/>
        <w:spacing w:before="450" w:after="450" w:line="312" w:lineRule="auto"/>
      </w:pPr>
      <w:r>
        <w:rPr>
          <w:rFonts w:ascii="宋体" w:hAnsi="宋体" w:eastAsia="宋体" w:cs="宋体"/>
          <w:color w:val="000"/>
          <w:sz w:val="28"/>
          <w:szCs w:val="28"/>
        </w:rPr>
        <w:t xml:space="preserve">黔江东南环线高速</w:t>
      </w:r>
    </w:p>
    <w:p>
      <w:pPr>
        <w:ind w:left="0" w:right="0" w:firstLine="560"/>
        <w:spacing w:before="450" w:after="450" w:line="312" w:lineRule="auto"/>
      </w:pPr>
      <w:r>
        <w:rPr>
          <w:rFonts w:ascii="宋体" w:hAnsi="宋体" w:eastAsia="宋体" w:cs="宋体"/>
          <w:color w:val="000"/>
          <w:sz w:val="28"/>
          <w:szCs w:val="28"/>
        </w:rPr>
        <w:t xml:space="preserve">大足高速公路连接线</w:t>
      </w:r>
    </w:p>
    <w:p>
      <w:pPr>
        <w:ind w:left="0" w:right="0" w:firstLine="560"/>
        <w:spacing w:before="450" w:after="450" w:line="312" w:lineRule="auto"/>
      </w:pPr>
      <w:r>
        <w:rPr>
          <w:rFonts w:ascii="宋体" w:hAnsi="宋体" w:eastAsia="宋体" w:cs="宋体"/>
          <w:color w:val="000"/>
          <w:sz w:val="28"/>
          <w:szCs w:val="28"/>
        </w:rPr>
        <w:t xml:space="preserve">普通国省道改造</w:t>
      </w:r>
    </w:p>
    <w:p>
      <w:pPr>
        <w:ind w:left="0" w:right="0" w:firstLine="560"/>
        <w:spacing w:before="450" w:after="450" w:line="312" w:lineRule="auto"/>
      </w:pPr>
      <w:r>
        <w:rPr>
          <w:rFonts w:ascii="宋体" w:hAnsi="宋体" w:eastAsia="宋体" w:cs="宋体"/>
          <w:color w:val="000"/>
          <w:sz w:val="28"/>
          <w:szCs w:val="28"/>
        </w:rPr>
        <w:t xml:space="preserve">涪陵马武至龙潭一级公路</w:t>
      </w:r>
    </w:p>
    <w:p>
      <w:pPr>
        <w:ind w:left="0" w:right="0" w:firstLine="560"/>
        <w:spacing w:before="450" w:after="450" w:line="312" w:lineRule="auto"/>
      </w:pPr>
      <w:r>
        <w:rPr>
          <w:rFonts w:ascii="宋体" w:hAnsi="宋体" w:eastAsia="宋体" w:cs="宋体"/>
          <w:color w:val="000"/>
          <w:sz w:val="28"/>
          <w:szCs w:val="28"/>
        </w:rPr>
        <w:t xml:space="preserve">涪陵鹅颈关至涪陵西道路工程</w:t>
      </w:r>
    </w:p>
    <w:p>
      <w:pPr>
        <w:ind w:left="0" w:right="0" w:firstLine="560"/>
        <w:spacing w:before="450" w:after="450" w:line="312" w:lineRule="auto"/>
      </w:pPr>
      <w:r>
        <w:rPr>
          <w:rFonts w:ascii="宋体" w:hAnsi="宋体" w:eastAsia="宋体" w:cs="宋体"/>
          <w:color w:val="000"/>
          <w:sz w:val="28"/>
          <w:szCs w:val="28"/>
        </w:rPr>
        <w:t xml:space="preserve">G353綦江至北渡立交段改扩建工程</w:t>
      </w:r>
    </w:p>
    <w:p>
      <w:pPr>
        <w:ind w:left="0" w:right="0" w:firstLine="560"/>
        <w:spacing w:before="450" w:after="450" w:line="312" w:lineRule="auto"/>
      </w:pPr>
      <w:r>
        <w:rPr>
          <w:rFonts w:ascii="宋体" w:hAnsi="宋体" w:eastAsia="宋体" w:cs="宋体"/>
          <w:color w:val="000"/>
          <w:sz w:val="28"/>
          <w:szCs w:val="28"/>
        </w:rPr>
        <w:t xml:space="preserve">秀山县城市外环线</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九龙坡区家电运输合同范本12</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九龙坡区家电运输合同范本13</w:t>
      </w:r>
    </w:p>
    <w:p>
      <w:pPr>
        <w:ind w:left="0" w:right="0" w:firstLine="560"/>
        <w:spacing w:before="450" w:after="450" w:line="312" w:lineRule="auto"/>
      </w:pPr>
      <w:r>
        <w:rPr>
          <w:rFonts w:ascii="宋体" w:hAnsi="宋体" w:eastAsia="宋体" w:cs="宋体"/>
          <w:color w:val="000"/>
          <w:sz w:val="28"/>
          <w:szCs w:val="28"/>
        </w:rPr>
        <w:t xml:space="preserve">1、生产基地火车运输;</w:t>
      </w:r>
    </w:p>
    <w:p>
      <w:pPr>
        <w:ind w:left="0" w:right="0" w:firstLine="560"/>
        <w:spacing w:before="450" w:after="450" w:line="312" w:lineRule="auto"/>
      </w:pPr>
      <w:r>
        <w:rPr>
          <w:rFonts w:ascii="宋体" w:hAnsi="宋体" w:eastAsia="宋体" w:cs="宋体"/>
          <w:color w:val="000"/>
          <w:sz w:val="28"/>
          <w:szCs w:val="28"/>
        </w:rPr>
        <w:t xml:space="preserve">(1)根据家电的销售计划申请车皮计划，车皮计划申请成功率95%以上，确保准时发出;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(1)商品运送路线涵盖所有--铁路线</w:t>
      </w:r>
    </w:p>
    <w:p>
      <w:pPr>
        <w:ind w:left="0" w:right="0" w:firstLine="560"/>
        <w:spacing w:before="450" w:after="450" w:line="312" w:lineRule="auto"/>
      </w:pPr>
      <w:r>
        <w:rPr>
          <w:rFonts w:ascii="宋体" w:hAnsi="宋体" w:eastAsia="宋体" w:cs="宋体"/>
          <w:color w:val="000"/>
          <w:sz w:val="28"/>
          <w:szCs w:val="28"/>
        </w:rPr>
        <w:t xml:space="preserve">(2)商品运送路线涵盖--各高速公路线，以确保物流的准时无误。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(3)物流将承包所有至物流活动，将对所有从至业务进行代理。从而弥补一切人为因素造成的配送误差，随时可对家电的缺货进行补货。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1、乙方应维护“某某”品牌形象，并保证不发生任何的损产品及形象的行为。主要部件甲方保修半年。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2、甲方对乙方违约行为追溯责任不限于以上违约金的收取，停止一切终端支持，停止供货，取消合作资格等，并有追溯其他无形损失的权利。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2025-01-16T05:51:09+08:00</dcterms:created>
  <dcterms:modified xsi:type="dcterms:W3CDTF">2025-01-16T05:51:09+08:00</dcterms:modified>
</cp:coreProperties>
</file>

<file path=docProps/custom.xml><?xml version="1.0" encoding="utf-8"?>
<Properties xmlns="http://schemas.openxmlformats.org/officeDocument/2006/custom-properties" xmlns:vt="http://schemas.openxmlformats.org/officeDocument/2006/docPropsVTypes"/>
</file>