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2024年商业房屋租赁合同电子版 商业房屋租赁合同商业(6篇)</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商业房屋租赁合同简单一乙方(承租方)：福州市鼓楼区精选投资咨询有限公司甲方自身拥有的武夷中心13层(电梯编号15层)西北向c单元房产对外进行租赁。现甲方遵循公开、公平、公正的原则，采取公开竞价的方式择优选择乙方作为承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商业房屋租赁合同协议书商业房屋租赁合同简单一</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甲方同意出租，乙方同意承租坐落于北京市朝阳区北四环东路花园别墅区座之物业(下称“该物业”)。</w:t>
      </w:r>
    </w:p>
    <w:p>
      <w:pPr>
        <w:ind w:left="0" w:right="0" w:firstLine="560"/>
        <w:spacing w:before="450" w:after="450" w:line="312" w:lineRule="auto"/>
      </w:pPr>
      <w:r>
        <w:rPr>
          <w:rFonts w:ascii="宋体" w:hAnsi="宋体" w:eastAsia="宋体" w:cs="宋体"/>
          <w:color w:val="000"/>
          <w:sz w:val="28"/>
          <w:szCs w:val="28"/>
        </w:rPr>
        <w:t xml:space="preserve">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w:t>
      </w:r>
    </w:p>
    <w:p>
      <w:pPr>
        <w:ind w:left="0" w:right="0" w:firstLine="560"/>
        <w:spacing w:before="450" w:after="450" w:line="312" w:lineRule="auto"/>
      </w:pPr>
      <w:r>
        <w:rPr>
          <w:rFonts w:ascii="宋体" w:hAnsi="宋体" w:eastAsia="宋体" w:cs="宋体"/>
          <w:color w:val="000"/>
          <w:sz w:val="28"/>
          <w:szCs w:val="28"/>
        </w:rPr>
        <w:t xml:space="preserve">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w:t>
      </w:r>
    </w:p>
    <w:p>
      <w:pPr>
        <w:ind w:left="0" w:right="0" w:firstLine="560"/>
        <w:spacing w:before="450" w:after="450" w:line="312" w:lineRule="auto"/>
      </w:pPr>
      <w:r>
        <w:rPr>
          <w:rFonts w:ascii="宋体" w:hAnsi="宋体" w:eastAsia="宋体" w:cs="宋体"/>
          <w:color w:val="000"/>
          <w:sz w:val="28"/>
          <w:szCs w:val="28"/>
        </w:rPr>
        <w:t xml:space="preserve">甲、乙双方商定，该物业租金之支付标准与方式详见本合同之附件三(以租代售付款表)。</w:t>
      </w:r>
    </w:p>
    <w:p>
      <w:pPr>
        <w:ind w:left="0" w:right="0" w:firstLine="560"/>
        <w:spacing w:before="450" w:after="450" w:line="312" w:lineRule="auto"/>
      </w:pPr>
      <w:r>
        <w:rPr>
          <w:rFonts w:ascii="宋体" w:hAnsi="宋体" w:eastAsia="宋体" w:cs="宋体"/>
          <w:color w:val="000"/>
          <w:sz w:val="28"/>
          <w:szCs w:val="28"/>
        </w:rPr>
        <w:t xml:space="preserve">该物业之物业管理费(与市政设施使用费以下又合称为“其他费用”)标准为每建筑平方米币元/月(甲方有权根据北京市有关主管部门的审批进行调整)。</w:t>
      </w:r>
    </w:p>
    <w:p>
      <w:pPr>
        <w:ind w:left="0" w:right="0" w:firstLine="560"/>
        <w:spacing w:before="450" w:after="450" w:line="312" w:lineRule="auto"/>
      </w:pPr>
      <w:r>
        <w:rPr>
          <w:rFonts w:ascii="宋体" w:hAnsi="宋体" w:eastAsia="宋体" w:cs="宋体"/>
          <w:color w:val="000"/>
          <w:sz w:val="28"/>
          <w:szCs w:val="28"/>
        </w:rPr>
        <w:t xml:space="preserve">首期租金与物业管理费于年月日分别向甲方和物业管理公司支付，其余当月租金与物业管理费于每的第日之前分别向甲方和物业管理公司支付。</w:t>
      </w:r>
    </w:p>
    <w:p>
      <w:pPr>
        <w:ind w:left="0" w:right="0" w:firstLine="560"/>
        <w:spacing w:before="450" w:after="450" w:line="312" w:lineRule="auto"/>
      </w:pPr>
      <w:r>
        <w:rPr>
          <w:rFonts w:ascii="宋体" w:hAnsi="宋体" w:eastAsia="宋体" w:cs="宋体"/>
          <w:color w:val="000"/>
          <w:sz w:val="28"/>
          <w:szCs w:val="28"/>
        </w:rPr>
        <w:t xml:space="preserve">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w:t>
      </w:r>
    </w:p>
    <w:p>
      <w:pPr>
        <w:ind w:left="0" w:right="0" w:firstLine="560"/>
        <w:spacing w:before="450" w:after="450" w:line="312" w:lineRule="auto"/>
      </w:pPr>
      <w:r>
        <w:rPr>
          <w:rFonts w:ascii="宋体" w:hAnsi="宋体" w:eastAsia="宋体" w:cs="宋体"/>
          <w:color w:val="000"/>
          <w:sz w:val="28"/>
          <w:szCs w:val="28"/>
        </w:rPr>
        <w:t xml:space="preserve">乙方将于收到甲方或物业管理公司转交之市政设施使用费缴费通知后天内缴付有关费用。</w:t>
      </w:r>
    </w:p>
    <w:p>
      <w:pPr>
        <w:ind w:left="0" w:right="0" w:firstLine="560"/>
        <w:spacing w:before="450" w:after="450" w:line="312" w:lineRule="auto"/>
      </w:pPr>
      <w:r>
        <w:rPr>
          <w:rFonts w:ascii="宋体" w:hAnsi="宋体" w:eastAsia="宋体" w:cs="宋体"/>
          <w:color w:val="000"/>
          <w:sz w:val="28"/>
          <w:szCs w:val="28"/>
        </w:rPr>
        <w:t xml:space="preserve">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w:t>
      </w:r>
    </w:p>
    <w:p>
      <w:pPr>
        <w:ind w:left="0" w:right="0" w:firstLine="560"/>
        <w:spacing w:before="450" w:after="450" w:line="312" w:lineRule="auto"/>
      </w:pPr>
      <w:r>
        <w:rPr>
          <w:rFonts w:ascii="宋体" w:hAnsi="宋体" w:eastAsia="宋体" w:cs="宋体"/>
          <w:color w:val="000"/>
          <w:sz w:val="28"/>
          <w:szCs w:val="28"/>
        </w:rPr>
        <w:t xml:space="preserve">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w:t>
      </w:r>
    </w:p>
    <w:p>
      <w:pPr>
        <w:ind w:left="0" w:right="0" w:firstLine="560"/>
        <w:spacing w:before="450" w:after="450" w:line="312" w:lineRule="auto"/>
      </w:pPr>
      <w:r>
        <w:rPr>
          <w:rFonts w:ascii="宋体" w:hAnsi="宋体" w:eastAsia="宋体" w:cs="宋体"/>
          <w:color w:val="000"/>
          <w:sz w:val="28"/>
          <w:szCs w:val="28"/>
        </w:rPr>
        <w:t xml:space="preserve">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(一)以租代售之价格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价格)为每建筑平方米币元，并以该价格作为该物业之出售价格，即甲、乙双方就该物业签署之《北京市外销商品房买卖契约》(下称“该契约”)规定的甲方向乙方出售之价格。</w:t>
      </w:r>
    </w:p>
    <w:p>
      <w:pPr>
        <w:ind w:left="0" w:right="0" w:firstLine="560"/>
        <w:spacing w:before="450" w:after="450" w:line="312" w:lineRule="auto"/>
      </w:pPr>
      <w:r>
        <w:rPr>
          <w:rFonts w:ascii="宋体" w:hAnsi="宋体" w:eastAsia="宋体" w:cs="宋体"/>
          <w:color w:val="000"/>
          <w:sz w:val="28"/>
          <w:szCs w:val="28"/>
        </w:rPr>
        <w:t xml:space="preserve">该物业购房价款总计为币元。</w:t>
      </w:r>
    </w:p>
    <w:p>
      <w:pPr>
        <w:ind w:left="0" w:right="0" w:firstLine="560"/>
        <w:spacing w:before="450" w:after="450" w:line="312" w:lineRule="auto"/>
      </w:pPr>
      <w:r>
        <w:rPr>
          <w:rFonts w:ascii="宋体" w:hAnsi="宋体" w:eastAsia="宋体" w:cs="宋体"/>
          <w:color w:val="000"/>
          <w:sz w:val="28"/>
          <w:szCs w:val="28"/>
        </w:rPr>
        <w:t xml:space="preserve">(二)该契约之付款方式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2025-01-16T06:02:24+08:00</dcterms:created>
  <dcterms:modified xsi:type="dcterms:W3CDTF">2025-01-16T06:02:24+08:00</dcterms:modified>
</cp:coreProperties>
</file>

<file path=docProps/custom.xml><?xml version="1.0" encoding="utf-8"?>
<Properties xmlns="http://schemas.openxmlformats.org/officeDocument/2006/custom-properties" xmlns:vt="http://schemas.openxmlformats.org/officeDocument/2006/docPropsVTypes"/>
</file>