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2024年房屋买卖合同协议样板 房屋买卖合同电子版免费(八篇)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房屋买卖合同电子版一买方(乙方)：__________________身份证号：____________________身份证号：___________________一、房屋座落及面积：______，本房屋座落在为：______，土地证编...</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年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乙方：共有权人：地址：</w:t>
      </w:r>
    </w:p>
    <w:p>
      <w:pPr>
        <w:ind w:left="0" w:right="0" w:firstLine="560"/>
        <w:spacing w:before="450" w:after="450" w:line="312" w:lineRule="auto"/>
      </w:pPr>
      <w:r>
        <w:rPr>
          <w:rFonts w:ascii="宋体" w:hAnsi="宋体" w:eastAsia="宋体" w:cs="宋体"/>
          <w:color w:val="000"/>
          <w:sz w:val="28"/>
          <w:szCs w:val="28"/>
        </w:rPr>
        <w:t xml:space="preserve">联系电话：_____年___月___日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(2)在房屋产权证、土地使用权证等相关过户手续办理完毕之日起______日内，乙方一次性支付剩余房款万元(小写：￥________元)。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天按房价的总额________%计算违约金给与乙方。逾期超过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2025-01-16T21:42:05+08:00</dcterms:created>
  <dcterms:modified xsi:type="dcterms:W3CDTF">2025-01-16T21:42:05+08:00</dcterms:modified>
</cp:coreProperties>
</file>

<file path=docProps/custom.xml><?xml version="1.0" encoding="utf-8"?>
<Properties xmlns="http://schemas.openxmlformats.org/officeDocument/2006/custom-properties" xmlns:vt="http://schemas.openxmlformats.org/officeDocument/2006/docPropsVTypes"/>
</file>