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购买机械买卖合同(六篇)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购买机械买卖合同一买受人(乙方)：第一条 标的、数量、价款及交货时间：第二条 质量标准：第三条 出卖人对质量负责的条件及期限：第四条 包装标准、包装物的提供及回收：第五条 随附必备品、配件、工具的数量及提供的办法：第六条 合理损失标准及计算...</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购买机械买卖合同三</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在不断进步的社会中，能够利用到合同的场合越来越多，签订合同能促使双方规范地承诺和履行合作。那么问题来了，到底应如何拟定合同呢？下面是小编帮大家整理的购买机械合同范本，欢迎大家分享。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第一条乙方向甲方购买后列标示机械约定先行试验后如合意时，即行成交于合同成立日起一星期内，由甲方将买卖标的物运到乙方工厂而甲方允诺。</w:t>
      </w:r>
    </w:p>
    <w:p>
      <w:pPr>
        <w:ind w:left="0" w:right="0" w:firstLine="560"/>
        <w:spacing w:before="450" w:after="450" w:line="312" w:lineRule="auto"/>
      </w:pPr>
      <w:r>
        <w:rPr>
          <w:rFonts w:ascii="宋体" w:hAnsi="宋体" w:eastAsia="宋体" w:cs="宋体"/>
          <w:color w:val="000"/>
          <w:sz w:val="28"/>
          <w:szCs w:val="28"/>
        </w:rPr>
        <w:t xml:space="preserve">第二条试用期间以________日为限自接到机械的次日起算。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第三条前项试用如不合时，乙方应即将机械退回以做买卖不成立。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第五条试用期间届满乙方不立刻表示，并将机械退还与甲方时，视为试用合格买卖应即成立乙方认诺。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第六条买卖价款议定为人民币______元整，于合同成立同时由乙方缴付保证金人民币_______元整，甲方如数收讫。如买卖成立时本保证金应充价金的一部分，如买卖不成立的由甲方全数返还。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2025-01-17T00:55:16+08:00</dcterms:created>
  <dcterms:modified xsi:type="dcterms:W3CDTF">2025-01-17T00:55:16+08:00</dcterms:modified>
</cp:coreProperties>
</file>

<file path=docProps/custom.xml><?xml version="1.0" encoding="utf-8"?>
<Properties xmlns="http://schemas.openxmlformats.org/officeDocument/2006/custom-properties" xmlns:vt="http://schemas.openxmlformats.org/officeDocument/2006/docPropsVTypes"/>
</file>