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最新木材买卖合同案例(23篇)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木材买卖合同案例一第一条?标的、数量、价款品名品种产地规格等级单价（元）总数量总金额合计人民币金额（大写）：（注：空格如不够用，可以另接）?第二条?标的物的计量单位和计量方法：计量单位：___________________?；计量方法：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木材买卖合同案例一</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木材买卖合同案例二</w:t>
      </w:r>
    </w:p>
    <w:p>
      <w:pPr>
        <w:ind w:left="0" w:right="0" w:firstLine="560"/>
        <w:spacing w:before="450" w:after="450" w:line="312" w:lineRule="auto"/>
      </w:pPr>
      <w:r>
        <w:rPr>
          <w:rFonts w:ascii="宋体" w:hAnsi="宋体" w:eastAsia="宋体" w:cs="宋体"/>
          <w:color w:val="000"/>
          <w:sz w:val="28"/>
          <w:szCs w:val="28"/>
        </w:rPr>
        <w:t xml:space="preserve">木材买卖(订货)合同(示范文本gf--20__--0104)</w:t>
      </w:r>
    </w:p>
    <w:p>
      <w:pPr>
        <w:ind w:left="0" w:right="0" w:firstLine="560"/>
        <w:spacing w:before="450" w:after="450" w:line="312" w:lineRule="auto"/>
      </w:pPr>
      <w:r>
        <w:rPr>
          <w:rFonts w:ascii="宋体" w:hAnsi="宋体" w:eastAsia="宋体" w:cs="宋体"/>
          <w:color w:val="000"/>
          <w:sz w:val="28"/>
          <w:szCs w:val="28"/>
        </w:rPr>
        <w:t xml:space="preserve">木材买卖(订货)合同(示范文本gf--20__--0104)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木材买卖合同案例三</w:t>
      </w:r>
    </w:p>
    <w:p>
      <w:pPr>
        <w:ind w:left="0" w:right="0" w:firstLine="560"/>
        <w:spacing w:before="450" w:after="450" w:line="312" w:lineRule="auto"/>
      </w:pPr>
      <w:r>
        <w:rPr>
          <w:rFonts w:ascii="宋体" w:hAnsi="宋体" w:eastAsia="宋体" w:cs="宋体"/>
          <w:color w:val="000"/>
          <w:sz w:val="28"/>
          <w:szCs w:val="28"/>
        </w:rPr>
        <w:t xml:space="preserve">甲方(出卖方)： 乙方(买受方)：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木材约木材卖给乙方砍伐运输，特订立此合同：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 林木山地点在东为界;南;西;北为界;共计亩。(详见地图笔线标示)。</w:t>
      </w:r>
    </w:p>
    <w:p>
      <w:pPr>
        <w:ind w:left="0" w:right="0" w:firstLine="560"/>
        <w:spacing w:before="450" w:after="450" w:line="312" w:lineRule="auto"/>
      </w:pPr>
      <w:r>
        <w:rPr>
          <w:rFonts w:ascii="宋体" w:hAnsi="宋体" w:eastAsia="宋体" w:cs="宋体"/>
          <w:color w:val="000"/>
          <w:sz w:val="28"/>
          <w:szCs w:val="28"/>
        </w:rPr>
        <w:t xml:space="preserve">二、甲方以给乙方砍伐运输。</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1、甲方负责办理林木采伐许可证。</w:t>
      </w:r>
    </w:p>
    <w:p>
      <w:pPr>
        <w:ind w:left="0" w:right="0" w:firstLine="560"/>
        <w:spacing w:before="450" w:after="450" w:line="312" w:lineRule="auto"/>
      </w:pPr>
      <w:r>
        <w:rPr>
          <w:rFonts w:ascii="宋体" w:hAnsi="宋体" w:eastAsia="宋体" w:cs="宋体"/>
          <w:color w:val="000"/>
          <w:sz w:val="28"/>
          <w:szCs w:val="28"/>
        </w:rPr>
        <w:t xml:space="preserve">2、协助乙方对林木所属权是否属实进行核实，除此之外，甲方不负任何责任。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1、乙方应在合同签订时先交定金人民币签订后按每迟延一天加收人了币元计算，款项付清后乙方才可以开始砍伐林木。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2、乙方砍伐运输期间在林区或乡路等与他方发生纠纷或需要赔偿等一切责任均由乙方负责。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3、在林区砍伐施工所出现的安全责任由乙方自负与甲方无关。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4、在砍伐期间发现有林木被盗等情况，由乙方自行承担。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5、乙方应在合同签订之日起月内砍伐完毕。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五、甲乙双方不得借故中途终止协议，违约者应罚违约金元给对方，乙方按期限不能完成砍伐林木的每超一个月(不足一个月按一个月计算)应付给甲方误地费人民币元。</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木材买卖合同案例五</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 的，按下列第 (一)提交 种方式解决：仲裁委员会仲裁：(二)依法向人民法院起诉。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木材买卖合同案例七</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木材买卖合同案例八</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木材买卖合同案例篇十一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木材买卖合同案例篇十五</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木材买卖合同案例篇十七</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木材买卖合同案例篇十八</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木材买卖合同案例篇十九</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木材买卖合同案例篇二十一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木材买卖合同案例篇二十二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木材买卖合同案例篇二十三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2025-01-16T04:04:46+08:00</dcterms:created>
  <dcterms:modified xsi:type="dcterms:W3CDTF">2025-01-16T04:04:46+08:00</dcterms:modified>
</cp:coreProperties>
</file>

<file path=docProps/custom.xml><?xml version="1.0" encoding="utf-8"?>
<Properties xmlns="http://schemas.openxmlformats.org/officeDocument/2006/custom-properties" xmlns:vt="http://schemas.openxmlformats.org/officeDocument/2006/docPropsVTypes"/>
</file>