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2024年二手车买卖合同最新版 二手车买卖合同正规版本(23篇)</w:t>
      </w:r>
      <w:bookmarkEnd w:id="1"/>
    </w:p>
    <w:p>
      <w:pPr>
        <w:jc w:val="center"/>
        <w:spacing w:before="0" w:after="450"/>
      </w:pPr>
      <w:r>
        <w:rPr>
          <w:rFonts w:ascii="Arial" w:hAnsi="Arial" w:eastAsia="Arial" w:cs="Arial"/>
          <w:color w:val="999999"/>
          <w:sz w:val="20"/>
          <w:szCs w:val="20"/>
        </w:rPr>
        <w:t xml:space="preserve">来源：网络  作者：心上人间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二手车买卖合同正规版本一买受人(以下简称乙方)__________________第一条 目的依据有关法律、法规和规章的规定，甲、乙双方在自愿、平等和协商一致的基础上，就二手车买卖和完成其它服务事项，签订本合同。第二条...</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养路费缴付有效期从__________________至__________________;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车辆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2.卖方应在收到第一笔车款后_______日内交付车辆及相关文件，并协助买方在15个工作日内办理完车辆过户、转籍手续。车辆过户、转籍过程中发生的税、费负担方式为：_____________________。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││(9)灯光 ││(17)电动电线││(25)随车饰物││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││(10)反光镜││(18)cd││(26)││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││(11)轮胎及││(19)收放机││(27)││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││(12)雨刮器││(20)点烟器││(28)││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││(13)发动机││(21)钥匙及摇控││(29)││</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││(14)空调││(22)千斤顶││(30)││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││(15)门窗││(23)随车工具││(31)││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││(16)电动天││(24)警示牌││(32)││</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3.1销售发票。</w:t>
      </w:r>
    </w:p>
    <w:p>
      <w:pPr>
        <w:ind w:left="0" w:right="0" w:firstLine="560"/>
        <w:spacing w:before="450" w:after="450" w:line="312" w:lineRule="auto"/>
      </w:pPr>
      <w:r>
        <w:rPr>
          <w:rFonts w:ascii="宋体" w:hAnsi="宋体" w:eastAsia="宋体" w:cs="宋体"/>
          <w:color w:val="000"/>
          <w:sz w:val="28"/>
          <w:szCs w:val="28"/>
        </w:rPr>
        <w:t xml:space="preserve">3.2(国产车)车辆合格证或(进口车)海关进口证明及商品检验单。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3.3质量服务卡或保修手册。</w:t>
      </w:r>
    </w:p>
    <w:p>
      <w:pPr>
        <w:ind w:left="0" w:right="0" w:firstLine="560"/>
        <w:spacing w:before="450" w:after="450" w:line="312" w:lineRule="auto"/>
      </w:pPr>
      <w:r>
        <w:rPr>
          <w:rFonts w:ascii="宋体" w:hAnsi="宋体" w:eastAsia="宋体" w:cs="宋体"/>
          <w:color w:val="000"/>
          <w:sz w:val="28"/>
          <w:szCs w:val="28"/>
        </w:rPr>
        <w:t xml:space="preserve">3.4车辆使用说明书或用户使用手册。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3.5随车工具及备件清单。</w:t>
      </w:r>
    </w:p>
    <w:p>
      <w:pPr>
        <w:ind w:left="0" w:right="0" w:firstLine="560"/>
        <w:spacing w:before="450" w:after="450" w:line="312" w:lineRule="auto"/>
      </w:pPr>
      <w:r>
        <w:rPr>
          <w:rFonts w:ascii="宋体" w:hAnsi="宋体" w:eastAsia="宋体" w:cs="宋体"/>
          <w:color w:val="000"/>
          <w:sz w:val="28"/>
          <w:szCs w:val="28"/>
        </w:rPr>
        <w:t xml:space="preserve">3.6移动证。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二手车买卖合同正规版本八</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二手车买卖合同正规版本九</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二手车买卖合同正规版本篇十一</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汽车权属：工具厂 厂牌型号：长安 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 圆整 。</w:t>
      </w:r>
    </w:p>
    <w:p>
      <w:pPr>
        <w:ind w:left="0" w:right="0" w:firstLine="560"/>
        <w:spacing w:before="450" w:after="450" w:line="312" w:lineRule="auto"/>
      </w:pPr>
      <w:r>
        <w:rPr>
          <w:rFonts w:ascii="宋体" w:hAnsi="宋体" w:eastAsia="宋体" w:cs="宋体"/>
          <w:color w:val="000"/>
          <w:sz w:val="28"/>
          <w:szCs w:val="28"/>
        </w:rPr>
        <w:t xml:space="preserve">买方应于 年 月 日在(地点) 浙江海德电器有限公司 同卖方当面查验车辆及相关证明、凭证，并确认车辆属实，同一次性付清车款。由乙方负责办理过户手续。 相关证明、凭证包括：□机动车行驶证 □机动车登记证书 □机动车安检合格标志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年 月 日 时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年 月 日 时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1.车主名称：_____________________；车牌号码：____________；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2025-01-16T13:57:21+08:00</dcterms:created>
  <dcterms:modified xsi:type="dcterms:W3CDTF">2025-01-16T13:57:21+08:00</dcterms:modified>
</cp:coreProperties>
</file>

<file path=docProps/custom.xml><?xml version="1.0" encoding="utf-8"?>
<Properties xmlns="http://schemas.openxmlformats.org/officeDocument/2006/custom-properties" xmlns:vt="http://schemas.openxmlformats.org/officeDocument/2006/docPropsVTypes"/>
</file>