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2024年反担保抵押合同和担保合同的区别(二十一篇)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反担保抵押合同和担保合同的区别一法定代表人：地址：联系方式：乙方(抵押人)：法定代表人：地址：联系方式：鉴于：1.甲方、乙方与 银行(以下简称“ 银行”)于 年 月 日签订了一份《 合同》(合同编号： )。2. 依据《 合同》约定：甲方为向...</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