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反担保合同无效的情形(7篇)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反担保合同无效的情形一联系电话：传真：电子邮件：受托人：(以下简称乙方)住所：法定代表人：联系电话：甲方就工程项目与乙方签订了编号为的《委托保证合同》甲方应乙方要求向乙方提供反担保,为明确甲、乙双方的权利、义务，依照国家有...</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反担保合同无效的情形一</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反担保合同无效的情形二</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反担保合同无效的情形四</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反担保合同无效的情形六</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5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1、经营机制发生变化，如实行承包、租赁、联营、合并、分立、破产、歇业、解散等；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3、被行政机关执行重大的行政处罚；</w:t>
      </w:r>
    </w:p>
    <w:p>
      <w:pPr>
        <w:ind w:left="0" w:right="0" w:firstLine="560"/>
        <w:spacing w:before="450" w:after="450" w:line="312" w:lineRule="auto"/>
      </w:pPr>
      <w:r>
        <w:rPr>
          <w:rFonts w:ascii="宋体" w:hAnsi="宋体" w:eastAsia="宋体" w:cs="宋体"/>
          <w:color w:val="000"/>
          <w:sz w:val="28"/>
          <w:szCs w:val="28"/>
        </w:rPr>
        <w:t xml:space="preserve">4、住所、电话、法定代表人、经营范围、注册资本、公司章程等工登记事宜发生变更。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第1项情形应提前七日通知甲方，第2至4项情形应在事后三日内通知甲方。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四、如果乙方未能按前条规定期限履行保证责任，由此造成的全部经济损失由乙方承担，同时乙方应就其违约向甲方支付违约金，日违约金数额为借款方应付甲方款项的5%，违约金不足以赔偿甲方损失的，仍应支付赔偿金。</w:t>
      </w:r>
    </w:p>
    <w:p>
      <w:pPr>
        <w:ind w:left="0" w:right="0" w:firstLine="560"/>
        <w:spacing w:before="450" w:after="450" w:line="312" w:lineRule="auto"/>
      </w:pPr>
      <w:r>
        <w:rPr>
          <w:rFonts w:ascii="宋体" w:hAnsi="宋体" w:eastAsia="宋体" w:cs="宋体"/>
          <w:color w:val="000"/>
          <w:sz w:val="28"/>
          <w:szCs w:val="28"/>
        </w:rPr>
        <w:t xml:space="preserve">五、在履行本合同的过程中如有争议，应尽量通过协商解决，经协商未能解决时，向甲方所在地法院提起诉讼。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反担保合同无效的情形七</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乙方(借款人、抵押权人)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2025-01-16T14:10:19+08:00</dcterms:created>
  <dcterms:modified xsi:type="dcterms:W3CDTF">2025-01-16T14:10:19+08:00</dcterms:modified>
</cp:coreProperties>
</file>

<file path=docProps/custom.xml><?xml version="1.0" encoding="utf-8"?>
<Properties xmlns="http://schemas.openxmlformats.org/officeDocument/2006/custom-properties" xmlns:vt="http://schemas.openxmlformats.org/officeDocument/2006/docPropsVTypes"/>
</file>