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《南歌子·手里金鹦鹉》的创作背景是什么？该如何赏析呢？</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南歌子·手里金鹦鹉　　温庭筠 〔唐代〕　　手里金鹦鹉，胸前绣凤凰。偷眼暗形相，不如从嫁与，作鸳鸯。　　译文　　待嫁的女子手中正绣着金鹦鹉，胸前绷子床上绣着凤凰。暗中左顾右盼，偷偷打量，心想就这样嫁给他，作一生的鸳鸯吧。　　创作背景　　温...</w:t>
      </w:r>
    </w:p>
    <w:p>
      <w:pPr>
        <w:ind w:left="0" w:right="0" w:firstLine="560"/>
        <w:spacing w:before="450" w:after="450" w:line="312" w:lineRule="auto"/>
      </w:pPr>
      <w:r>
        <w:rPr>
          <w:rFonts w:ascii="宋体" w:hAnsi="宋体" w:eastAsia="宋体" w:cs="宋体"/>
          <w:color w:val="000"/>
          <w:sz w:val="28"/>
          <w:szCs w:val="28"/>
        </w:rPr>
        <w:t xml:space="preserve">　　南歌子·手里金鹦鹉</w:t>
      </w:r>
    </w:p>
    <w:p>
      <w:pPr>
        <w:ind w:left="0" w:right="0" w:firstLine="560"/>
        <w:spacing w:before="450" w:after="450" w:line="312" w:lineRule="auto"/>
      </w:pPr>
      <w:r>
        <w:rPr>
          <w:rFonts w:ascii="宋体" w:hAnsi="宋体" w:eastAsia="宋体" w:cs="宋体"/>
          <w:color w:val="000"/>
          <w:sz w:val="28"/>
          <w:szCs w:val="28"/>
        </w:rPr>
        <w:t xml:space="preserve">　　温庭筠 〔唐代〕</w:t>
      </w:r>
    </w:p>
    <w:p>
      <w:pPr>
        <w:ind w:left="0" w:right="0" w:firstLine="560"/>
        <w:spacing w:before="450" w:after="450" w:line="312" w:lineRule="auto"/>
      </w:pPr>
      <w:r>
        <w:rPr>
          <w:rFonts w:ascii="宋体" w:hAnsi="宋体" w:eastAsia="宋体" w:cs="宋体"/>
          <w:color w:val="000"/>
          <w:sz w:val="28"/>
          <w:szCs w:val="28"/>
        </w:rPr>
        <w:t xml:space="preserve">　　手里金鹦鹉，胸前绣凤凰。偷眼暗形相，不如从嫁与，作鸳鸯。</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待嫁的女子手中正绣着金鹦鹉，胸前绷子床上绣着凤凰。暗中左顾右盼，偷偷打量，心想就这样嫁给他，作一生的鸳鸯吧。</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温庭筠有七首《南歌子》小令，《草堂诗余别集》在此调下有题“闺怨”。可见此词是为闺中女子代言之作，其具体创作时间未得确证。</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手里金鹦鹉，胸前绣凤凰。”这是一个很有点气派的公子哥儿，手里擎的是名贵的鹦鹉，身上著的是绣着凤凰的锦服。“偷眼暗形相”，这是女主人公的活动。“形相”，端详、打量也。一“偷”一“暗”，一个思春心切又不无娇羞的少女出来了。“不如从嫁与，作鸳鸯”。一番“形相”之后，女主人公很快地做出了嫁他的抉择。在这里，作者为人们展示了一个鸟的意象系列：活的鹦鹉、绣的凤凰、抽象的富于像象征意味的鸳鸯。唐人多以鹦鹉、凤凰对举，如骆宾王诗云：“鹦鹉杯中浮竹叶，凤凰琴里落梅花。”又如杜甫诗云：“香稻啄馀鹦鹉粒，碧梧栖老凤凰枝。”但词中的鹦鹉、凤凰似乎只是为了招来鸳鸯。他端详了半天，看到的是他手里的鹦鹉、胸前的凤凰，于是自然而然地，她想到了鸳鸯，选择了鸳鸯。“不如从嫁与”一句颇觉突兀，而“作鸳鸯”又使“不如从嫁与”变得顺理成章，意象的转换揭示了少女的心理变化进程。</w:t>
      </w:r>
    </w:p>
    <w:p>
      <w:pPr>
        <w:ind w:left="0" w:right="0" w:firstLine="560"/>
        <w:spacing w:before="450" w:after="450" w:line="312" w:lineRule="auto"/>
      </w:pPr>
      <w:r>
        <w:rPr>
          <w:rFonts w:ascii="宋体" w:hAnsi="宋体" w:eastAsia="宋体" w:cs="宋体"/>
          <w:color w:val="000"/>
          <w:sz w:val="28"/>
          <w:szCs w:val="28"/>
        </w:rPr>
        <w:t xml:space="preserve">　　温庭筠借助民间艺术中常用的比兴手法使这首流于浅近的词饶有趣味，为人们描绘了一幅世俗的、平凡的而又充满了生命活力的民间生活小景。</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2025-01-19T03:06:01+08:00</dcterms:created>
  <dcterms:modified xsi:type="dcterms:W3CDTF">2025-01-19T03:06:01+08:00</dcterms:modified>
</cp:coreProperties>
</file>

<file path=docProps/custom.xml><?xml version="1.0" encoding="utf-8"?>
<Properties xmlns="http://schemas.openxmlformats.org/officeDocument/2006/custom-properties" xmlns:vt="http://schemas.openxmlformats.org/officeDocument/2006/docPropsVTypes"/>
</file>