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金融合同:子女教育保险条款</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子女教育保险（a）合同（以下简称本合同）由保险单及所附条款、声明、批注，以及与本合同有关的投保单、批单、复效申请书、健康声明书和其他书面协议共同构成。　　第二条　投保范围　　凡二十至五十周岁、身体健康者均可作为投保人...</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子女教育保险（a）合同（以下简称本合同）由保险单及所附条款、声明、批注，以及与本合同有关的投保单、批单、复效申请书、健康声明书和其他书面协议共同构成。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凡二十至五十周岁、身体健康者均可作为投保人，为其0-14周岁、身体健康的子女或有抚养关系的少儿（以下简称被保险人）向本公司投保本保险。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一、被保险人生存至15、16、17周岁的生效对应日，本公司每年按基本保额的10%给付高中教育保险金。</w:t>
      </w:r>
    </w:p>
    <w:p>
      <w:pPr>
        <w:ind w:left="0" w:right="0" w:firstLine="560"/>
        <w:spacing w:before="450" w:after="450" w:line="312" w:lineRule="auto"/>
      </w:pPr>
      <w:r>
        <w:rPr>
          <w:rFonts w:ascii="宋体" w:hAnsi="宋体" w:eastAsia="宋体" w:cs="宋体"/>
          <w:color w:val="000"/>
          <w:sz w:val="28"/>
          <w:szCs w:val="28"/>
        </w:rPr>
        <w:t xml:space="preserve">　　二、被保险人生存至18、19、20、21周岁的生效对应日，本公司每年按基本保额的30%给付大学教育保险金。在被保险人21周岁的生效对应日给付教育保险金后，本合同终止。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三、被保险人身故，本公司退还保险单的现金价值，本合同终止。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四、投保人身故或身体高度残疾，从投保人身故或被确定身体高度残疾之日起，若被保险人生存，本公司于每年的生效对应日按基本保额的5%给付成长年金，直至被保险人21周岁的生效对应日为止。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本合同保险费的缴付方式分为年缴，缴费期间自本合同生效之日起至被保险人年满十四周岁的生效对应日止，缴付日期为本合同每年的生效对应日。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高中教育保险金、大学教育保险金和成长年金的受益人为被保险人本人，本公司不受理其它指定和变更。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 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一、在本合同有效期内，被保险人生存至15、16、17、18、19、20、21周岁的生效对应日，由被保险人作为申请人，填写保险金给付申请书，并提交下列证明、资料：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 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①(①：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六、四肢关节机能永久完全丧失的；②(②：关节机能的丧失系指关节永久完全僵硬、或麻痹、或关节不能随意识活动。)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七、咀嚼、吞咽机能永久完全丧失的；③(③：咀嚼、吞咽机能的丧失系指由于牙齿以外的原因引起器质障碍或机能障碍，以致不能做咀嚼、吞咽运动，除流质食物外不能摄取或吞咽的状态。)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④(④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2025-05-25T16:42:30+08:00</dcterms:created>
  <dcterms:modified xsi:type="dcterms:W3CDTF">2025-05-25T16:42:30+08:00</dcterms:modified>
</cp:coreProperties>
</file>

<file path=docProps/custom.xml><?xml version="1.0" encoding="utf-8"?>
<Properties xmlns="http://schemas.openxmlformats.org/officeDocument/2006/custom-properties" xmlns:vt="http://schemas.openxmlformats.org/officeDocument/2006/docPropsVTypes"/>
</file>