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最新前期物业管理服务合同协议书 前期物业管理服务合同的法律效力(十三篇)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前期物业管理服务合同协议书 前期物业管理服务合同的法律效力一二、根据成都市房产管理局《关于加强前期物业管理有关问题的通知》（成房物第2号）的规定，物业管理公司应当在合同订立之日起15日内，向当地物业管理主管部门备案。三、请物业管理公司详细阅...</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前期物业管理服务合同的法律效力一</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前期物业管理服务合同的法律效力二</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前期物业管理服务合同的法律效力三</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前期物业管理服务合同的法律效力四</w:t>
      </w:r>
    </w:p>
    <w:p>
      <w:pPr>
        <w:ind w:left="0" w:right="0" w:firstLine="560"/>
        <w:spacing w:before="450" w:after="450" w:line="312" w:lineRule="auto"/>
      </w:pPr>
      <w:r>
        <w:rPr>
          <w:rFonts w:ascii="宋体" w:hAnsi="宋体" w:eastAsia="宋体" w:cs="宋体"/>
          <w:color w:val="000"/>
          <w:sz w:val="28"/>
          <w:szCs w:val="28"/>
        </w:rPr>
        <w:t xml:space="preserve">甲方：安徽创元人置业有限公司</w:t>
      </w:r>
    </w:p>
    <w:p>
      <w:pPr>
        <w:ind w:left="0" w:right="0" w:firstLine="560"/>
        <w:spacing w:before="450" w:after="450" w:line="312" w:lineRule="auto"/>
      </w:pPr>
      <w:r>
        <w:rPr>
          <w:rFonts w:ascii="宋体" w:hAnsi="宋体" w:eastAsia="宋体" w:cs="宋体"/>
          <w:color w:val="000"/>
          <w:sz w:val="28"/>
          <w:szCs w:val="28"/>
        </w:rPr>
        <w:t xml:space="preserve">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前期物业管理服务合同的法律效力六</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前期物业管理服务合同的法律效力八</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2025-01-16T13:49:34+08:00</dcterms:created>
  <dcterms:modified xsi:type="dcterms:W3CDTF">2025-01-16T13:49:34+08:00</dcterms:modified>
</cp:coreProperties>
</file>

<file path=docProps/custom.xml><?xml version="1.0" encoding="utf-8"?>
<Properties xmlns="http://schemas.openxmlformats.org/officeDocument/2006/custom-properties" xmlns:vt="http://schemas.openxmlformats.org/officeDocument/2006/docPropsVTypes"/>
</file>