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2025年7月销售工作总结报告(五篇)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