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最新销售个人工作总结300字(4篇)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销售个人工作总结300字一时间依然遵循其亘古不变的规律延续着，又一个年头成为历史， 依然如过去的诸多年一样，已成为历史的 20_ 年，同样有着许多美 好的回忆和诸多的感慨。20_ 年对于白酒界来讲是个多事之秋，虽然 16 年的全球性金融危机...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