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公司务虚会工作总结(实用3篇)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务虚会工作总结11、根据省水利厅印发《安徽省水利建设质量工作考核办法》（皖水质〔20_〕87号）、《关于印发20_-20_年度全省水利建设质量工作考核评分细则》（皖水质函〔20_〕932号）以及《关于开展20_-20_年度全省水利建设质...</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公司务虚会工作总结1</w:t>
      </w:r>
    </w:p>
    <w:p>
      <w:pPr>
        <w:ind w:left="0" w:right="0" w:firstLine="560"/>
        <w:spacing w:before="450" w:after="450" w:line="312" w:lineRule="auto"/>
      </w:pPr>
      <w:r>
        <w:rPr>
          <w:rFonts w:ascii="宋体" w:hAnsi="宋体" w:eastAsia="宋体" w:cs="宋体"/>
          <w:color w:val="000"/>
          <w:sz w:val="28"/>
          <w:szCs w:val="28"/>
        </w:rPr>
        <w:t xml:space="preserve">1、根据省水利厅印发《安徽省水利建设质量工作考核办法》（皖水质〔20_〕87号）、《关于印发20_-20_年度全省水利建设质量工作考核评分细则》（皖水质函〔20_〕932号）以及《关于开展20_-20_年度全省水利建设质量工作考核的通知（皖水质函〔20_〕1066号）文件精神，考核工作自每年7月1日至次年6月30日为一个考核年度。20_年7月11日至13日，省质量工作考核检查小组对我市的水利建设质量工作进行了考核，本次考核分2个部分，总体考核占60%，抽查2个项目各占20%，考核组分别抽查了：枞阳县永登站工程、义安区顺安河朱村西河治理工程。就考核组检查的实际情况来看，市里总体考核情况比较良好，基本没有扣分（除了考核评分细则要求行政区域内水利建设工程未获得地厅级及以上质量奖项的，扣2分）。项目上：枞阳县永登站工程实地检查良好，台账资料准备基本齐全（得分：）；义安区顺安河朱村西河台账资料稍欠缺（得分：），较去年相比考核名次前进了，但是还是比较靠后。后期严格按照考核组各位专家领导的要求进行补缺补差，积极开展自查自纠活动，深入排查类似问题，做到举一反三，不断总结，以问题为导向，以点带面，进一步加强在建水利工程质量管理工作，提高工程质量水平，争取明年的考核名次再向前进一步。</w:t>
      </w:r>
    </w:p>
    <w:p>
      <w:pPr>
        <w:ind w:left="0" w:right="0" w:firstLine="560"/>
        <w:spacing w:before="450" w:after="450" w:line="312" w:lineRule="auto"/>
      </w:pPr>
      <w:r>
        <w:rPr>
          <w:rFonts w:ascii="宋体" w:hAnsi="宋体" w:eastAsia="宋体" w:cs="宋体"/>
          <w:color w:val="000"/>
          <w:sz w:val="28"/>
          <w:szCs w:val="28"/>
        </w:rPr>
        <w:t xml:space="preserve">2、今年我市参监工程主要是铜陵市普济圩横埠新后河河道治理工程，总投资4787万元，目前正处于施工阶段。质监科严格按照水利工程质量监督管理的各项规定，一是在工程开工时，必须同时办理质量监督手续；二是在工程开工后，及时办理项目划分报批手续，明确工程主要分部和重点关键部位；三是在工程实施过程中，遇有项目划分调整、重大设计变更等必须报质监站批复和备案；四是在工程实施的各阶段，及时进行质量等级的核定（目前只有隐蔽工程、关键部位、单元工程进行了核备）。</w:t>
      </w:r>
    </w:p>
    <w:p>
      <w:pPr>
        <w:ind w:left="0" w:right="0" w:firstLine="560"/>
        <w:spacing w:before="450" w:after="450" w:line="312" w:lineRule="auto"/>
      </w:pPr>
      <w:r>
        <w:rPr>
          <w:rFonts w:ascii="宋体" w:hAnsi="宋体" w:eastAsia="宋体" w:cs="宋体"/>
          <w:color w:val="000"/>
          <w:sz w:val="28"/>
          <w:szCs w:val="28"/>
        </w:rPr>
        <w:t xml:space="preserve">今年我市水利建设质量总体良好，全年未发生重大质量事故。</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公司务虚会工作总结2</w:t>
      </w:r>
    </w:p>
    <w:p>
      <w:pPr>
        <w:ind w:left="0" w:right="0" w:firstLine="560"/>
        <w:spacing w:before="450" w:after="450" w:line="312" w:lineRule="auto"/>
      </w:pPr>
      <w:r>
        <w:rPr>
          <w:rFonts w:ascii="宋体" w:hAnsi="宋体" w:eastAsia="宋体" w:cs="宋体"/>
          <w:color w:val="000"/>
          <w:sz w:val="28"/>
          <w:szCs w:val="28"/>
        </w:rPr>
        <w:t xml:space="preserve">一是监督人员数量少，从事水利工程质量监督人员目前就我一个人，监督执法、签字盖章等不符合规范要求；二是对县区考核及激励制度不健全，安排的事情落实情况无回音的现象长期存在，导致工作效率上不去，个别县区存在考核与他无关的麻痹思想；三是日常监管检查对实体的抽查不全面，一些项目的检查只停留在表面，走马观花式，具体问题不能及时被发现。对台账资料的检查不够重视，日常检查不看资料，对每年的考核也存在着极大的影响；四是监督人员不重视项目整改情况的跟踪督促，不主动向前，日常监管检查时发现问题，跟踪整改才是解决问题，这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公司务虚会工作总结3</w:t>
      </w:r>
    </w:p>
    <w:p>
      <w:pPr>
        <w:ind w:left="0" w:right="0" w:firstLine="560"/>
        <w:spacing w:before="450" w:after="450" w:line="312" w:lineRule="auto"/>
      </w:pPr>
      <w:r>
        <w:rPr>
          <w:rFonts w:ascii="宋体" w:hAnsi="宋体" w:eastAsia="宋体" w:cs="宋体"/>
          <w:color w:val="000"/>
          <w:sz w:val="28"/>
          <w:szCs w:val="28"/>
        </w:rPr>
        <w:t xml:space="preserve">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一要看到问题，找准发展痛点。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三要看到压力，提升发展效率。20xx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xx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我坚信，有为才有位，只要我们提振信心、奋发进取，埋头苦干、扎实工作，一定能在20xx年推动公司发展迈上新的台阶。</w:t>
      </w:r>
    </w:p>
    <w:p>
      <w:pPr>
        <w:ind w:left="0" w:right="0" w:firstLine="560"/>
        <w:spacing w:before="450" w:after="450" w:line="312" w:lineRule="auto"/>
      </w:pPr>
      <w:r>
        <w:rPr>
          <w:rFonts w:ascii="宋体" w:hAnsi="宋体" w:eastAsia="宋体" w:cs="宋体"/>
          <w:color w:val="000"/>
          <w:sz w:val="28"/>
          <w:szCs w:val="28"/>
        </w:rPr>
        <w:t xml:space="preserve">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2025-04-28T08:57:33+08:00</dcterms:created>
  <dcterms:modified xsi:type="dcterms:W3CDTF">2025-04-28T08:57:33+08:00</dcterms:modified>
</cp:coreProperties>
</file>

<file path=docProps/custom.xml><?xml version="1.0" encoding="utf-8"?>
<Properties xmlns="http://schemas.openxmlformats.org/officeDocument/2006/custom-properties" xmlns:vt="http://schemas.openxmlformats.org/officeDocument/2006/docPropsVTypes"/>
</file>