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主题政府部门财务分析总结</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主题政府部门财务分析总结一（后有函、请示、报告、通知、规定等公文格式详细模板）标题::小标宋体二号字正文::仿宋三号字行间距::一般设置“固定值”28.8磅字间距::一般不做要求(军用文书有每行多少字，每页多少行的要求)公文纸一般采用国内通...</w:t>
      </w:r>
    </w:p>
    <w:p>
      <w:pPr>
        <w:ind w:left="0" w:right="0" w:firstLine="560"/>
        <w:spacing w:before="450" w:after="450" w:line="312" w:lineRule="auto"/>
      </w:pPr>
      <w:r>
        <w:rPr>
          <w:rFonts w:ascii="黑体" w:hAnsi="黑体" w:eastAsia="黑体" w:cs="黑体"/>
          <w:color w:val="000000"/>
          <w:sz w:val="36"/>
          <w:szCs w:val="36"/>
          <w:b w:val="1"/>
          <w:bCs w:val="1"/>
        </w:rPr>
        <w:t xml:space="preserve">主题政府部门财务分析总结一</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2025-06-10T02:50:59+08:00</dcterms:created>
  <dcterms:modified xsi:type="dcterms:W3CDTF">2025-06-10T02:50:59+08:00</dcterms:modified>
</cp:coreProperties>
</file>

<file path=docProps/custom.xml><?xml version="1.0" encoding="utf-8"?>
<Properties xmlns="http://schemas.openxmlformats.org/officeDocument/2006/custom-properties" xmlns:vt="http://schemas.openxmlformats.org/officeDocument/2006/docPropsVTypes"/>
</file>