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2025国企领导以案促改警示教育个人剖析材料总结(3篇)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国企领导以案促改警示教育个人剖析材料总结一根据地区国税局年度考核工作的精神，我就个人一年的工作向各位领导和同志们作述职述廉。一年来，在局党组的正确领导下，在分管部门和全局干部的大力支持下，我认真履行职责，较好地完成了岗位职责和组织赋予...</w:t>
      </w:r>
    </w:p>
    <w:p>
      <w:pPr>
        <w:ind w:left="0" w:right="0" w:firstLine="560"/>
        <w:spacing w:before="450" w:after="450" w:line="312" w:lineRule="auto"/>
      </w:pPr>
      <w:r>
        <w:rPr>
          <w:rFonts w:ascii="黑体" w:hAnsi="黑体" w:eastAsia="黑体" w:cs="黑体"/>
          <w:color w:val="000000"/>
          <w:sz w:val="36"/>
          <w:szCs w:val="36"/>
          <w:b w:val="1"/>
          <w:bCs w:val="1"/>
        </w:rPr>
        <w:t xml:space="preserve">20_国企领导以案促改警示教育个人剖析材料总结一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20_国企领导以案促改警示教育个人剖析材料总结二</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企业党委、董事会的分工和要求，在20_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1、企业经营管理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xx商场由武商变更为工贸租赁后的协调工作，理顺了关系，提高了服务保障。目前，企业与八家租赁户关系良好，租金都能按时交纳。截止到九月底，已实现收入xxx万元，利润总额xxx万元，完成年度任务xx万元的xx%。企业准备年底召开租户座谈会，进一步征求意见，密切关系，改进服务，加强管理，确保租赁经营稳定发展，确保年租金xx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企业董事会、监事会的指导下，企业近三年先后与五家合作单位签订投资合同，利用xx大厦自有房产抵押担保贷款，收取固定回报。其中有二家通过银行进行委托贷款，完善了资产抵押手续，做到风险可控、效益可观。截止到九月底，x个项目投资成本全部收回，实现净收益xxx万元，尚有咸宁项目xx万利润计划年底全部收回。</w:t>
      </w:r>
    </w:p>
    <w:p>
      <w:pPr>
        <w:ind w:left="0" w:right="0" w:firstLine="560"/>
        <w:spacing w:before="450" w:after="450" w:line="312" w:lineRule="auto"/>
      </w:pPr>
      <w:r>
        <w:rPr>
          <w:rFonts w:ascii="宋体" w:hAnsi="宋体" w:eastAsia="宋体" w:cs="宋体"/>
          <w:color w:val="000"/>
          <w:sz w:val="28"/>
          <w:szCs w:val="28"/>
        </w:rPr>
        <w:t xml:space="preserve">2、企业经营管理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企业按照iso9001质量管理体系文件规定，层层签订目标考核责任书。注重事前、事中、事后的检查、加强监督和考评，注重员工业务培训，提高全员业务素质，提升企业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企业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企业精减机构，压缩人员，减少大楼灯泡数量，调济用电差价，杜绝跑冒滴漏，使管理成本下降x万多元。同时加强物业管理费收缴措施，提高食堂、商店、家政服务等创收力度，在当前物业管理行业绝大部分亏损情况下，实现年创净利x万元。</w:t>
      </w:r>
    </w:p>
    <w:p>
      <w:pPr>
        <w:ind w:left="0" w:right="0" w:firstLine="560"/>
        <w:spacing w:before="450" w:after="450" w:line="312" w:lineRule="auto"/>
      </w:pPr>
      <w:r>
        <w:rPr>
          <w:rFonts w:ascii="宋体" w:hAnsi="宋体" w:eastAsia="宋体" w:cs="宋体"/>
          <w:color w:val="000"/>
          <w:sz w:val="28"/>
          <w:szCs w:val="28"/>
        </w:rPr>
        <w:t xml:space="preserve">企业目前已经超额完成了年度各项经济指标。没发生大的纠纷和安全事故。企业自20_年启动四年来，坚持规范管理，节能降耗，精打细算，不仅弥补了企业启动前xx余万元的亏损，还为企业年年增效。</w:t>
      </w:r>
    </w:p>
    <w:p>
      <w:pPr>
        <w:ind w:left="0" w:right="0" w:firstLine="560"/>
        <w:spacing w:before="450" w:after="450" w:line="312" w:lineRule="auto"/>
      </w:pPr>
      <w:r>
        <w:rPr>
          <w:rFonts w:ascii="宋体" w:hAnsi="宋体" w:eastAsia="宋体" w:cs="宋体"/>
          <w:color w:val="000"/>
          <w:sz w:val="28"/>
          <w:szCs w:val="28"/>
        </w:rPr>
        <w:t xml:space="preserve">3、集团法制建设工作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企业聘请了二名专职律师作为常年法律顾问。制定了“工作职责”，实行企业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企业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一是学习自觉性不高。对有关理论问题只限于一知半解，缺乏学习的刻苦性和执着性。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xx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企业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希望各位领导，各位同事继续给予指导和监督。我将总结经验，查找问题，增强信心，严格要求，为企业保稳定，促发展而尽职尽责。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20_国企领导以案促改警示教育个人剖析材料总结三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三、大力开展法制学习宣传和培训，切实提高依法行政意识和潜力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四、树立大局意识，从严要求自我，带头廉洁自律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2025-05-25T03:47:50+08:00</dcterms:created>
  <dcterms:modified xsi:type="dcterms:W3CDTF">2025-05-25T03:47:50+08:00</dcterms:modified>
</cp:coreProperties>
</file>

<file path=docProps/custom.xml><?xml version="1.0" encoding="utf-8"?>
<Properties xmlns="http://schemas.openxmlformats.org/officeDocument/2006/custom-properties" xmlns:vt="http://schemas.openxmlformats.org/officeDocument/2006/docPropsVTypes"/>
</file>