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四五月份教师工作总结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四五月份教师工作总结5篇作为一名教师，你怎么写一份四五月份教师工作总结呢？在以后的教学工作中要给我们的学生多一些爱心，关心，责任心，宽容心，细心等，做到“唐僧”式心肠来培养教育我们的学生。下面是小编为大家收集有关于四五月份教师工作总结，希望...</w:t>
      </w:r>
    </w:p>
    <w:p>
      <w:pPr>
        <w:ind w:left="0" w:right="0" w:firstLine="560"/>
        <w:spacing w:before="450" w:after="450" w:line="312" w:lineRule="auto"/>
      </w:pPr>
      <w:r>
        <w:rPr>
          <w:rFonts w:ascii="宋体" w:hAnsi="宋体" w:eastAsia="宋体" w:cs="宋体"/>
          <w:color w:val="000"/>
          <w:sz w:val="28"/>
          <w:szCs w:val="28"/>
        </w:rPr>
        <w:t xml:space="preserve">四五月份教师工作总结5篇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四五月份教师工作总结呢？在以后的教学工作中要给我们的学生多一些爱心，关心，责任心，宽容心，细心等，做到“唐僧”式心肠来培养教育我们的学生。下面是小编为大家收集有关于四五月份教师工作总结，希望你喜欢。</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成人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和谐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改革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2025-05-25T07:42:36+08:00</dcterms:created>
  <dcterms:modified xsi:type="dcterms:W3CDTF">2025-05-25T07:42:36+08:00</dcterms:modified>
</cp:coreProperties>
</file>

<file path=docProps/custom.xml><?xml version="1.0" encoding="utf-8"?>
<Properties xmlns="http://schemas.openxmlformats.org/officeDocument/2006/custom-properties" xmlns:vt="http://schemas.openxmlformats.org/officeDocument/2006/docPropsVTypes"/>
</file>