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2025年生产部年度工作总结 个人(优质15篇)</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生产部年度工作总结 个人一一、工作回顾1、产品产量方面过去的一年里，生产部门力挑重担，在产品型号多变、批量小、技术资料不完善的情况下，进行了一些工艺上新摸索与试验，克服了材料质量波动，客户质量标准大幅提高、订单紧且不稳定等困难，共完成成品灯...</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 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个人二</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_的环保工作。</w:t>
      </w:r>
    </w:p>
    <w:p>
      <w:pPr>
        <w:ind w:left="0" w:right="0" w:firstLine="560"/>
        <w:spacing w:before="450" w:after="450" w:line="312" w:lineRule="auto"/>
      </w:pPr>
      <w:r>
        <w:rPr>
          <w:rFonts w:ascii="宋体" w:hAnsi="宋体" w:eastAsia="宋体" w:cs="宋体"/>
          <w:color w:val="000"/>
          <w:sz w:val="28"/>
          <w:szCs w:val="28"/>
        </w:rPr>
        <w:t xml:space="preserve">一、环保工作回顾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20__年共采原矿342455吨，平均品位16.49%。生产铁精矿56140.19吨，平均品位tfe51.72%，完成计划的82.1%，精矿细度-200目占70.73%，精矿回收率51.53%，尾矿品位9.55%。2、安全生产情况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 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 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个人五</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20_年已将成为过去，新的一年已经到来。回顾20_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_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20_年全年生产钒氮合金3835.655吨。消耗v2o55308.44吨，总电耗24824703度，吨产品耗电6472.0896度/吨，碳粉消耗1538.43吨。液氨 吨，单耗平均1.3843.所有指标与前几年生产情况相比有了一个很大的提升，产量提高，各项消耗指标普遍下降，生产成本明显降低。其原因主要体现在以下几个方面：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加强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20_年所取得的成绩大家是有目共睹的，这与我们全体员工的共同努力是分不开的。在这里我由衷的向大家说一声“同志们辛苦了”.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6,对磨粉，压球，包装岗位实行了记件承包制，充分体现了多劳多得的分配政策，调动了员工的工作积极性。改变了以前大锅饭，出勤不出力的不良局面。</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_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20__年公司计划原煤产量240万吨，有效生产时间330天，预计产量完成237万吨，动用储量296万吨，采区回采率达到80%，其中：2个采煤队共完成产量219万吨，综采队完成71万吨，综放队完成148万吨。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20__年公司计划进尺13000m，我们严格按照年初制定的采掘计划进行组织生产，预计全年完成进尺13500m，其中煤巷5084m、半煤岩5072m，岩巷3344m。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程庄煤矿截止20__年12月底四量情况240万吨/年如下：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5、编制完成了程庄煤矿20__年采掘衔接计划，市煤炭工业局以阳煤政发〔20__〕80号进行了批复。</w:t>
      </w:r>
    </w:p>
    <w:p>
      <w:pPr>
        <w:ind w:left="0" w:right="0" w:firstLine="560"/>
        <w:spacing w:before="450" w:after="450" w:line="312" w:lineRule="auto"/>
      </w:pPr>
      <w:r>
        <w:rPr>
          <w:rFonts w:ascii="宋体" w:hAnsi="宋体" w:eastAsia="宋体" w:cs="宋体"/>
          <w:color w:val="000"/>
          <w:sz w:val="28"/>
          <w:szCs w:val="28"/>
        </w:rPr>
        <w:t xml:space="preserve">6、组织完成了20__年度技术比武中采煤机司机、支架工、综掘机司机以及锚网支护工的比赛工作。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8、组织编制完成9508工作面开采设计说明书;组织协调煤炭设计室编制完成了15106放顶煤工作面开采设计说明书，并报市煤炭工业局以阳煤政发〔20__〕204号进行了批复。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13、完成了程庄煤矿现代化矿井申报工作，经山西省煤炭工业厅组织验收，达到现代化矿井标，20__年8月12日山西省煤炭工业厅以晋煤安发〔20__〕988号文进行了命名表彰。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14、完成了程庄煤矿《20__年度矿山储量年报》的编制评审工作。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17、完成了程庄煤矿生产能力信息登记备案报审工作，山西省煤炭工业厅以晋煤行发〔20__〕209号进行了公告。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20、编制完成20__年采掘衔接计划的调整方案并报市局备案。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21、20__年采掘衔接计划及灾害预防处理计划的编制工作，并上报分公司。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22、组织完成《20__净空工程行动工作方案》的实施。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23、完成《市局20__年上半年目标责任分解》工作。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个人八</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个人篇十二</w:t>
      </w:r>
    </w:p>
    <w:p>
      <w:pPr>
        <w:ind w:left="0" w:right="0" w:firstLine="560"/>
        <w:spacing w:before="450" w:after="450" w:line="312" w:lineRule="auto"/>
      </w:pPr>
      <w:r>
        <w:rPr>
          <w:rFonts w:ascii="宋体" w:hAnsi="宋体" w:eastAsia="宋体" w:cs="宋体"/>
          <w:color w:val="000"/>
          <w:sz w:val="28"/>
          <w:szCs w:val="28"/>
        </w:rPr>
        <w:t xml:space="preserve">光阴如梭，201x年即将过去，201x年即将来临。在这一年中我在自己的岗位上有很多汗水也有泪水。回顾以往走过的艰难历程，成绩已经成为过去，新的一年对我的人生来说亦是一次全新的开始。为了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201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个人篇十三</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2025-05-25T19:32:04+08:00</dcterms:created>
  <dcterms:modified xsi:type="dcterms:W3CDTF">2025-05-25T19:32:04+08:00</dcterms:modified>
</cp:coreProperties>
</file>

<file path=docProps/custom.xml><?xml version="1.0" encoding="utf-8"?>
<Properties xmlns="http://schemas.openxmlformats.org/officeDocument/2006/custom-properties" xmlns:vt="http://schemas.openxmlformats.org/officeDocument/2006/docPropsVTypes"/>
</file>