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(秦朝)蒯通介绍</w:t>
      </w:r>
      <w:bookmarkEnd w:id="1"/>
    </w:p>
    <w:p>
      <w:pPr>
        <w:jc w:val="center"/>
        <w:spacing w:before="0" w:after="450"/>
      </w:pPr>
      <w:r>
        <w:rPr>
          <w:rFonts w:ascii="Arial" w:hAnsi="Arial" w:eastAsia="Arial" w:cs="Arial"/>
          <w:color w:val="999999"/>
          <w:sz w:val="20"/>
          <w:szCs w:val="20"/>
        </w:rPr>
        <w:t xml:space="preserve">来源：网络收集  更新时间：2022-07-30</w:t>
      </w:r>
    </w:p>
    <w:p>
      <w:pPr>
        <w:ind w:left="0" w:right="0" w:firstLine="480"/>
        <w:spacing w:before="0" w:after="450" w:line="360" w:lineRule="auto"/>
      </w:pPr>
      <w:r>
        <w:rPr>
          <w:rFonts w:ascii="宋体" w:hAnsi="宋体" w:eastAsia="宋体" w:cs="宋体"/>
          <w:color w:val="333333"/>
          <w:sz w:val="24"/>
          <w:szCs w:val="24"/>
          <w:i w:val="1"/>
          <w:iCs w:val="1"/>
        </w:rPr>
        <w:t xml:space="preserve">人物生平登上舞台蒯通第一次出现在历史的舞台上是秦二世元年八月，当时陈胜命武信君武臣北上扫荡赵地。蒯通游说范阳县令徐公，说：“我是范阳的百姓，名叫蒯通，我私下可怜您就要死了，所以表示哀悼。尽管如此，我又</w:t>
      </w:r>
    </w:p>
    <w:p>
      <w:pPr>
        <w:ind w:left="0" w:right="0" w:firstLine="560"/>
        <w:spacing w:before="450" w:after="450" w:line="312" w:lineRule="auto"/>
      </w:pPr>
      <w:r>
        <w:rPr>
          <w:rFonts w:ascii="黑体" w:hAnsi="黑体" w:eastAsia="黑体" w:cs="黑体"/>
          <w:color w:val="000000"/>
          <w:sz w:val="36"/>
          <w:szCs w:val="36"/>
          <w:b w:val="1"/>
          <w:bCs w:val="1"/>
        </w:rPr>
        <w:t xml:space="preserve">人物生平</w:t>
      </w:r>
    </w:p>
    <w:p>
      <w:pPr>
        <w:ind w:left="0" w:right="0" w:firstLine="560"/>
        <w:spacing w:before="450" w:after="450" w:line="312" w:lineRule="auto"/>
      </w:pPr>
      <w:r>
        <w:rPr>
          <w:rFonts w:ascii="黑体" w:hAnsi="黑体" w:eastAsia="黑体" w:cs="黑体"/>
          <w:color w:val="000000"/>
          <w:sz w:val="34"/>
          <w:szCs w:val="34"/>
          <w:b w:val="1"/>
          <w:bCs w:val="1"/>
        </w:rPr>
        <w:t xml:space="preserve">登上舞台</w:t>
      </w:r>
    </w:p>
    <w:p>
      <w:pPr>
        <w:ind w:left="0" w:right="0" w:firstLine="560"/>
        <w:spacing w:before="450" w:after="450" w:line="312" w:lineRule="auto"/>
      </w:pPr>
      <w:r>
        <w:rPr>
          <w:rFonts w:ascii="宋体" w:hAnsi="宋体" w:eastAsia="宋体" w:cs="宋体"/>
          <w:color w:val="000"/>
          <w:sz w:val="28"/>
          <w:szCs w:val="28"/>
        </w:rPr>
        <w:t xml:space="preserve">蒯通第一次出现在历史的舞台上是秦二世元年八月，当时陈胜命武信君武臣北上扫荡赵地。</w:t>
      </w:r>
    </w:p>
    <w:p>
      <w:pPr>
        <w:ind w:left="0" w:right="0" w:firstLine="560"/>
        <w:spacing w:before="450" w:after="450" w:line="312" w:lineRule="auto"/>
      </w:pPr>
      <w:r>
        <w:rPr>
          <w:rFonts w:ascii="宋体" w:hAnsi="宋体" w:eastAsia="宋体" w:cs="宋体"/>
          <w:color w:val="000"/>
          <w:sz w:val="28"/>
          <w:szCs w:val="28"/>
        </w:rPr>
        <w:t xml:space="preserve">蒯通游说范阳县令徐公，说：“我是范阳的百姓，名叫蒯通，我私下可怜您就要死了，所以表示哀悼。尽管如此，我又祝贺您因得到我蒯通而获得生路。”徐公连连拜谢，问道：“您为什么表示哀悼？”蒯通说：“您做县令已十多年了，杀死人家的父亲，使人家的儿子成为孤儿，砍去人家的脚，对人施以黥刑，受害的人太多了。慈父、孝子们之所以不敢把刀子插到您的腹上，是因为他们害怕秦朝的法律。现在天下大乱，秦朝的政令得不到贯彻执行，这样的话，那些慈父、孝子们都将争先恐后地把刺刀刺到您的腹上，以报仇雪恨并成就功名，这是我表示哀悼的原因。”</w:t>
      </w:r>
    </w:p>
    <w:p>
      <w:pPr>
        <w:ind w:left="0" w:right="0" w:firstLine="560"/>
        <w:spacing w:before="450" w:after="450" w:line="312" w:lineRule="auto"/>
      </w:pPr>
      <w:r>
        <w:rPr>
          <w:rFonts w:ascii="宋体" w:hAnsi="宋体" w:eastAsia="宋体" w:cs="宋体"/>
          <w:color w:val="000"/>
          <w:sz w:val="28"/>
          <w:szCs w:val="28"/>
        </w:rPr>
        <w:t xml:space="preserve">徐公又问：“您为什么祝贺我得到先生就获得生路呢？”蒯通回答说：“赵国的武信君不知道我无能，派人前来询问他的吉凶祸福，我现在要去会见并劝说他，对他说：‘您一定要战胜敌人然后才取得地盘，攻破城池然后才占据它，我私下觉得很危险。如果采用我的策略，将不战而取得土地，不攻而占有城池，传送檄文就能够平定千里，这样可以吗？，他将要问：‘你的策略是什么？’我趁机回答说：‘范阳县令本应整顿他的军队，守卫城池，奋起抵抗，但因怯懦怕死，贪婪而喜欢富贵，所以想首先向您举城归降。首先向您投降而您不给他恩惠，那么边地之城都将互相转告说：“范阳县令首先投降而被杀。”一定会据城坚守，像金城汤池一样，难以攻取。为您打算，不如用黄盖朱轮的车子迎接范阳县令，让他在燕、赵的边界驰骋炫耀，那么，边地之城都将相互转告说：“范阳县令先投降而获得富贵。”一定会竞相投降，就像泥丸在山坡上滚动一样轻而易举。造就是我所说的传送檄文就能平定千里的策略。”徐公连连拜谢，准备车马遣送蒯通。</w:t>
      </w:r>
    </w:p>
    <w:p>
      <w:pPr>
        <w:ind w:left="0" w:right="0" w:firstLine="560"/>
        <w:spacing w:before="450" w:after="450" w:line="312" w:lineRule="auto"/>
      </w:pPr>
      <w:r>
        <w:rPr>
          <w:rFonts w:ascii="宋体" w:hAnsi="宋体" w:eastAsia="宋体" w:cs="宋体"/>
          <w:color w:val="000"/>
          <w:sz w:val="28"/>
          <w:szCs w:val="28"/>
        </w:rPr>
        <w:t xml:space="preserve">蒯通用这些话劝说武臣。武臣用一百辆车，二百名骑兵，以侯印迎接徐公。燕、赵之地听说此事，有三十多座城投降，正像蒯通的策略所预料的那样。;</w:t>
      </w:r>
    </w:p>
    <w:p>
      <w:pPr>
        <w:ind w:left="0" w:right="0" w:firstLine="560"/>
        <w:spacing w:before="450" w:after="450" w:line="312" w:lineRule="auto"/>
      </w:pPr>
      <w:r>
        <w:rPr>
          <w:rFonts w:ascii="黑体" w:hAnsi="黑体" w:eastAsia="黑体" w:cs="黑体"/>
          <w:color w:val="000000"/>
          <w:sz w:val="34"/>
          <w:szCs w:val="34"/>
          <w:b w:val="1"/>
          <w:bCs w:val="1"/>
        </w:rPr>
        <w:t xml:space="preserve">乱齐之策</w:t>
      </w:r>
    </w:p>
    <w:p>
      <w:pPr>
        <w:ind w:left="0" w:right="0" w:firstLine="560"/>
        <w:spacing w:before="450" w:after="450" w:line="312" w:lineRule="auto"/>
      </w:pPr>
      <w:r>
        <w:rPr>
          <w:rFonts w:ascii="宋体" w:hAnsi="宋体" w:eastAsia="宋体" w:cs="宋体"/>
          <w:color w:val="000"/>
          <w:sz w:val="28"/>
          <w:szCs w:val="28"/>
        </w:rPr>
        <w:t xml:space="preserve">汉四年（前203年），汉将韩信俘虏魏王豹，攻破赵、代，使燕国降服，接连平定三国，然后率兵向东将要攻打齐国。军队还没有过平原县，听说汉王刘邦已派郦食其劝降了齐国，韩信想停止进军。</w:t>
      </w:r>
    </w:p>
    <w:p>
      <w:pPr>
        <w:ind w:left="0" w:right="0" w:firstLine="560"/>
        <w:spacing w:before="450" w:after="450" w:line="312" w:lineRule="auto"/>
      </w:pPr>
      <w:r>
        <w:rPr>
          <w:rFonts w:ascii="宋体" w:hAnsi="宋体" w:eastAsia="宋体" w:cs="宋体"/>
          <w:color w:val="000"/>
          <w:sz w:val="28"/>
          <w:szCs w:val="28"/>
        </w:rPr>
        <w:t xml:space="preserve">蒯通游说韩信，说： “将军您受汉王的命令攻打齐国，而汉王又另外派兼有暗探身份的使者单身前去劝降齐国，难道有诏书命令您停止进攻吗?为什么不进军?况且郦先生以一个士人的身份，乘车前往，凭三寸不烂之舌，而劝降齐国七十余城，将军您率领几万兵众，才攻下赵国五十多座城。当了好几年将军，反而不如区区一个儒生的功劳大。”于是韩信认为他说的有道理，采纳了他的建议，终于渡过黄河。齐王已听从了郦食其的劝说，就把他留下，一起饮酒作乐，撤除了对汉的防御。韩信因而袭击历下的齐军，于是来到临苗城下。齐王认为郦食其欺骗了自己，就把他用沸水煮死，于是兵败逃走。韩信最终平定了齐国，自立为齐国的代理国王。当时汉工正在荣阳受围困，就派张良前往，立韩信为正式齐王，以便安抚他，使他坚定地站在汉王一边。项羽也派武涉去劝说韩信，想要和他联合。;</w:t>
      </w:r>
    </w:p>
    <w:p>
      <w:pPr>
        <w:ind w:left="0" w:right="0" w:firstLine="560"/>
        <w:spacing w:before="450" w:after="450" w:line="312" w:lineRule="auto"/>
      </w:pPr>
      <w:r>
        <w:rPr>
          <w:rFonts w:ascii="黑体" w:hAnsi="黑体" w:eastAsia="黑体" w:cs="黑体"/>
          <w:color w:val="000000"/>
          <w:sz w:val="34"/>
          <w:szCs w:val="34"/>
          <w:b w:val="1"/>
          <w:bCs w:val="1"/>
        </w:rPr>
        <w:t xml:space="preserve">三分之计</w:t>
      </w:r>
    </w:p>
    <w:p>
      <w:pPr>
        <w:ind w:left="0" w:right="0" w:firstLine="560"/>
        <w:spacing w:before="450" w:after="450" w:line="312" w:lineRule="auto"/>
      </w:pPr>
      <w:r>
        <w:rPr>
          <w:rFonts w:ascii="宋体" w:hAnsi="宋体" w:eastAsia="宋体" w:cs="宋体"/>
          <w:color w:val="000"/>
          <w:sz w:val="28"/>
          <w:szCs w:val="28"/>
        </w:rPr>
        <w:t xml:space="preserve">蒯通知道天下局势的变化取决于韩信，想劝韩信背叛汉朝，就先用隐语暗示韩信说：“我曾经学过相面术，观察您的脸谱，最多不过被封为侯爵，又总是处于危险之中；而看您的背形，则非常尊贵，难以说出。”</w:t>
      </w:r>
    </w:p>
    <w:p>
      <w:pPr>
        <w:ind w:left="0" w:right="0" w:firstLine="560"/>
        <w:spacing w:before="450" w:after="450" w:line="312" w:lineRule="auto"/>
      </w:pPr>
      <w:r>
        <w:rPr>
          <w:rFonts w:ascii="宋体" w:hAnsi="宋体" w:eastAsia="宋体" w:cs="宋体"/>
          <w:color w:val="000"/>
          <w:sz w:val="28"/>
          <w:szCs w:val="28"/>
        </w:rPr>
        <w:t xml:space="preserve">韩信问：“您说的话是什么意思?”蒯通于是请求让别人走开，然后说：“天下刚刚起来发难的时候，英雄豪杰之士自立为侯、王，振臂一呼，天下之人像云雾一样会合，像鱼鳞一样错杂积聚，像疾风一样迅速兴起。常时人们只为推翻秦朝而忧虑。现在刘邦、项羽两方相争，使人一败涂地，流离失所，数不胜数．汉王率领几十万兵众，据守巩、雒，凭藉山、河之险，一El数战，毫无功效，战败而逃，不能援救，在荣阳败退，在成皋负伤，逃到宛、叶之间，造就是所说的智谋、勇力都陷入困境之人。楚人起兵于彭城，辗转争斗，所向无敌，进兵到荣阳，乘胜利之势，威震天下，然而在京、索之间受阻，临近西山却不能前进，如今已经三年了。锐气在险峻的关塞受挫，国库的粮食耗尽，百姓苦不堪言，不知归顺于谁。以我之见，除非有天下圣贤。否则势必不能消除天下的灾祸。现在刘邦、项羽两人的命运就掌握在您的手里。您帮助汉王，汉王就会取胜，与楚王联合，楚王就会成功。我愿意推心置腹地向您表达愚陋的诚意，就怕您不能采纳我的建议。现在为您着想，不如让他们两方都得到好处，共同存在下去，三分天下，鼎足而立，势必无人敢先发难。凭您的贤达圣明，又有众多身穿锁甲的军队，占据强大的齐国，联合燕、赵两国，出兵到空虚之地控制他们的后方，顺应民心，西向制止楚、汉间的争斗，使士卒免于死亡，天下之人，谁敢不听从!您按照原来齐国的版图，拥有淮、泗之间的土地，以恩德安抚诸侯，拱手安居，礼让贤士，那么天下诸侯都将竞相朝拜齐国。我听说‘上天赐予而不接受，反而会受到罪责；时机到来而不行动，反而会得到灾祸，希望您深思熟虑。”;</w:t>
      </w:r>
    </w:p>
    <w:p>
      <w:pPr>
        <w:ind w:left="0" w:right="0" w:firstLine="560"/>
        <w:spacing w:before="450" w:after="450" w:line="312" w:lineRule="auto"/>
      </w:pPr>
      <w:r>
        <w:rPr>
          <w:rFonts w:ascii="宋体" w:hAnsi="宋体" w:eastAsia="宋体" w:cs="宋体"/>
          <w:color w:val="000"/>
          <w:sz w:val="28"/>
          <w:szCs w:val="28"/>
        </w:rPr>
        <w:t xml:space="preserve">韩信说：“汉王待我不薄，我怎能见利忘义、背恩忘德呢？”蒯通说：“当初常山王张耳和成安君陈馀结下生死之交，等到为张餍、陈释的事而争吵，常山王抱头鼠窜，归附汉王，借兵束下，战于鄗北，成安君死于泜水南岸，身疗分家。逭两人结交之时，亲密无间，天下没有人能与他们相比，而最后却自相残杀，以至于灭亡，这是为什么呢？祸患产生于欲望太多、人心难测。现在您忠心耿耿地与汉王交好，不会比那两位关系更紧密，而所争论的事情又往往比张餍、陈释的事情重要。所以我认为您坚信汉王不会危害您是错误的．大夫文种使即将灭亡的越国生存下来，使勾践称霸于中原，功成名立而身遭杀害。俗话说： ‘野鸟捕尽，猎狗就会被烹杀；敌国破灭，谋臣就将死亡。’所以从交友这方面说，没有人能超过张耳和陈馀；从忠臣这方面说，没有人比得上大夫文种。这两个事例，应该说足以做为借鉴了，希望您好好想想．况且我听说勇力和谋略使君主感到畏忌的人将难保性命，功业压倒当世的人将得不到奖赏。您渡过西河，俘获魏王，活捉夏说，攻下井陉，讨伐成安君的罪过并把他杀死，而得以在趟国发号施令，威胁燕国，平定齐国，向南挫败楚国的几十万兵众，终于斩杀龙且，派人西行向汉王报功，造就是所说的功业天下无双，谋略世间少有之人。现在您功高难以奖赏，威重使君丰畏忌，归附楚国，楚人不信任您；归附汉国，汉人害怕您。您想带着这些功业和威望归附谁呢？处在人臣的地位，而有高于天下的名望，我实在为您担心。”韩信说：“先生暂去休息，我要考虑一下。”;</w:t>
      </w:r>
    </w:p>
    <w:p>
      <w:pPr>
        <w:ind w:left="0" w:right="0" w:firstLine="560"/>
        <w:spacing w:before="450" w:after="450" w:line="312" w:lineRule="auto"/>
      </w:pPr>
      <w:r>
        <w:rPr>
          <w:rFonts w:ascii="黑体" w:hAnsi="黑体" w:eastAsia="黑体" w:cs="黑体"/>
          <w:color w:val="000000"/>
          <w:sz w:val="34"/>
          <w:szCs w:val="34"/>
          <w:b w:val="1"/>
          <w:bCs w:val="1"/>
        </w:rPr>
        <w:t xml:space="preserve">阳狂为巫</w:t>
      </w:r>
    </w:p>
    <w:p>
      <w:pPr>
        <w:ind w:left="0" w:right="0" w:firstLine="560"/>
        <w:spacing w:before="450" w:after="450" w:line="312" w:lineRule="auto"/>
      </w:pPr>
      <w:r>
        <w:rPr>
          <w:rFonts w:ascii="宋体" w:hAnsi="宋体" w:eastAsia="宋体" w:cs="宋体"/>
          <w:color w:val="000"/>
          <w:sz w:val="28"/>
          <w:szCs w:val="28"/>
        </w:rPr>
        <w:t xml:space="preserve">过了几天，蒯通又劝说道：“能否听从忠告，是做事成败的征兆；谋划是否得当，是存亡得失的关键。从事奴仆的差役，就会失去万乘枓仁的权柄；保守低微的俸禄，就会丧失成为公卿、宰相的机会。心裹明明知道这个道理，而刁；敢做出决断并付诸行动，将会成为百事之祸。所以猛虎如果犹豫，还不如蜂、蝎以毒刺刺人；孟贲如果迟疑，还不如儿童坚决去做。这是说贵在能实际行动。功业很难做成却容易失败，机会很难遇到却容易丧失． ‘时机啊时机，不会第二次来临。’希望您不要怀疑我的计策。”韩信犹豫不决，不忍心背叛汉王，又自以为功多，汉王不会夺回他统治的齐国，于是婉言谢绝了蒯通的建议。蒯通因游说而不受信用，非常害怕，就假装疯狂而做了巫师。;</w:t>
      </w:r>
    </w:p>
    <w:p>
      <w:pPr>
        <w:ind w:left="0" w:right="0" w:firstLine="560"/>
        <w:spacing w:before="450" w:after="450" w:line="312" w:lineRule="auto"/>
      </w:pPr>
      <w:r>
        <w:rPr>
          <w:rFonts w:ascii="黑体" w:hAnsi="黑体" w:eastAsia="黑体" w:cs="黑体"/>
          <w:color w:val="000000"/>
          <w:sz w:val="34"/>
          <w:szCs w:val="34"/>
          <w:b w:val="1"/>
          <w:bCs w:val="1"/>
        </w:rPr>
        <w:t xml:space="preserve">各吠其主</w:t>
      </w:r>
    </w:p>
    <w:p>
      <w:pPr>
        <w:ind w:left="0" w:right="0" w:firstLine="560"/>
        <w:spacing w:before="450" w:after="450" w:line="312" w:lineRule="auto"/>
      </w:pPr>
      <w:r>
        <w:rPr>
          <w:rFonts w:ascii="宋体" w:hAnsi="宋体" w:eastAsia="宋体" w:cs="宋体"/>
          <w:color w:val="000"/>
          <w:sz w:val="28"/>
          <w:szCs w:val="28"/>
        </w:rPr>
        <w:t xml:space="preserve">刘邦平定了天下之后，韩信因罪被贬为淮阴侯，又因谋反而被处死，临死的时候叹息着说： “我真后悔不听蒯通的话，以至于死在女人的手中！”</w:t>
      </w:r>
    </w:p>
    <w:p>
      <w:pPr>
        <w:ind w:left="0" w:right="0" w:firstLine="560"/>
        <w:spacing w:before="450" w:after="450" w:line="312" w:lineRule="auto"/>
      </w:pPr>
      <w:r>
        <w:rPr>
          <w:rFonts w:ascii="宋体" w:hAnsi="宋体" w:eastAsia="宋体" w:cs="宋体"/>
          <w:color w:val="000"/>
          <w:sz w:val="28"/>
          <w:szCs w:val="28"/>
        </w:rPr>
        <w:t xml:space="preserve">刘邦说： “你说的是齐国的辩士蒯通。”于是下诏书命令齐国把蒯通召来。蒯通来到朝廷，刘邦要将他处以烹刑，说： “你为什么教唆韩信反叛？”蒯通说：“狗总是要对自己主人以外的人狂吠。那时候，我只知道有齐王韩信，并不知道有您。况且秦朝丧失帝位，天下之人共同去抢，有才能的人首先得到。天下纷乱，人们都争先恐后地要去做您所做的事，只是能力不够，您能把他们都杀尽吗？”刘邦于是赦免了他。;</w:t>
      </w:r>
    </w:p>
    <w:p>
      <w:pPr>
        <w:ind w:left="0" w:right="0" w:firstLine="560"/>
        <w:spacing w:before="450" w:after="450" w:line="312" w:lineRule="auto"/>
      </w:pPr>
      <w:r>
        <w:rPr>
          <w:rFonts w:ascii="黑体" w:hAnsi="黑体" w:eastAsia="黑体" w:cs="黑体"/>
          <w:color w:val="000000"/>
          <w:sz w:val="34"/>
          <w:szCs w:val="34"/>
          <w:b w:val="1"/>
          <w:bCs w:val="1"/>
        </w:rPr>
        <w:t xml:space="preserve">曹参礼遇</w:t>
      </w:r>
    </w:p>
    <w:p>
      <w:pPr>
        <w:ind w:left="0" w:right="0" w:firstLine="560"/>
        <w:spacing w:before="450" w:after="450" w:line="312" w:lineRule="auto"/>
      </w:pPr>
      <w:r>
        <w:rPr>
          <w:rFonts w:ascii="宋体" w:hAnsi="宋体" w:eastAsia="宋体" w:cs="宋体"/>
          <w:color w:val="000"/>
          <w:sz w:val="28"/>
          <w:szCs w:val="28"/>
        </w:rPr>
        <w:t xml:space="preserve">到齐悼惠王刘肥时，曹参做齐国的相，礼贤下士，请蒯通做宾客。;</w:t>
      </w:r>
    </w:p>
    <w:p>
      <w:pPr>
        <w:ind w:left="0" w:right="0" w:firstLine="560"/>
        <w:spacing w:before="450" w:after="450" w:line="312" w:lineRule="auto"/>
      </w:pPr>
      <w:r>
        <w:rPr>
          <w:rFonts w:ascii="宋体" w:hAnsi="宋体" w:eastAsia="宋体" w:cs="宋体"/>
          <w:color w:val="000"/>
          <w:sz w:val="28"/>
          <w:szCs w:val="28"/>
        </w:rPr>
        <w:t xml:space="preserve">当初，齐王田荣怨恨项羽，谋划起兵背叛他，胁迫齐国的士人，不服从就杀死。齐国不愿做官的士人束郭先生和梁石君也在被胁迫之列，勉强服从。等到田荣失败，两个人都感到很耻辱，就相随进入深山隐居起来。有人对蒯通说：“先生您对曹相国指陈疏漏过失，荐举贤能之士，齐国没有人能比得上您。你知道梁石君和东郭先生是世俗平庸之人无法与之相比的贤人，为什么不把他们推荐给曹相国？”蒯通说：“好的。我的里中有一个妇人，与里中的老太婆关系很好。妇人家里晚上丢了肉，她婆婆认为是妇人偷走了，就生气地把她赶走。妇人早晨走的时候，拜访了与她很要好的老太婆，把这件事告诉她，并向她告辞。老太婆说： ‘请你慢慢地走，我现在就去让你家里的人把你追回来。’立即捆起一捆乱麻到丢肉的那家去借火，说： ‘昨晚上一群狗得到一块肉，互相争夺残杀，我来借火烧水给死狗煺毛，丢肉的那家急忙去追赶招呼儿媳妇。所以，尽管老太婆不是能言善辩的人，捆乱麻借火也不是召回妇人的方法，然而物类有时会相互感通，事情有时会正好巧合。请让我去向曹相国‘借火’。”</w:t>
      </w:r>
    </w:p>
    <w:p>
      <w:pPr>
        <w:ind w:left="0" w:right="0" w:firstLine="560"/>
        <w:spacing w:before="450" w:after="450" w:line="312" w:lineRule="auto"/>
      </w:pPr>
      <w:r>
        <w:rPr>
          <w:rFonts w:ascii="宋体" w:hAnsi="宋体" w:eastAsia="宋体" w:cs="宋体"/>
          <w:color w:val="000"/>
          <w:sz w:val="28"/>
          <w:szCs w:val="28"/>
        </w:rPr>
        <w:t xml:space="preserve">于是去见曹参说：“有的妇人丈夫刚死三天就改嫁，有的妇人却宁愿深居简出，闭门守寡，您如果想娶媳妇，会选择哪个？”曹参说：“我将娶那个不愿出嫁的。”蒯通说：“那么，寻求臣下也应该这样。那束郭先生和梁石君，是齐国的贤俊之士，隐居于山林之中，不愿‘出嫁，未曾卑躬屈膝地出来求官。希望您派人去以礼相待。”曹参说： “恭敬地接受您的建议。”把这两人都做为上等宾客。;</w:t>
      </w:r>
    </w:p>
    <w:p>
      <w:pPr>
        <w:ind w:left="0" w:right="0" w:firstLine="560"/>
        <w:spacing w:before="450" w:after="450" w:line="312" w:lineRule="auto"/>
      </w:pPr>
      <w:r>
        <w:rPr>
          <w:rFonts w:ascii="宋体" w:hAnsi="宋体" w:eastAsia="宋体" w:cs="宋体"/>
          <w:color w:val="000"/>
          <w:sz w:val="28"/>
          <w:szCs w:val="28"/>
        </w:rPr>
        <w:t xml:space="preserve">当初，蒯通与齐人安其生关系很好，安其生曾经为项羽出谋划策，而项羽都不能采纳。项羽想给蒯通、安其生爵位和封邑，这两个人始终不愿接受。;</w:t>
      </w:r>
    </w:p>
    <w:p>
      <w:pPr>
        <w:ind w:left="0" w:right="0" w:firstLine="560"/>
        <w:spacing w:before="450" w:after="450" w:line="312" w:lineRule="auto"/>
      </w:pPr>
      <w:r>
        <w:rPr>
          <w:rFonts w:ascii="黑体" w:hAnsi="黑体" w:eastAsia="黑体" w:cs="黑体"/>
          <w:color w:val="000000"/>
          <w:sz w:val="36"/>
          <w:szCs w:val="36"/>
          <w:b w:val="1"/>
          <w:bCs w:val="1"/>
        </w:rPr>
        <w:t xml:space="preserve">个人著作</w:t>
      </w:r>
    </w:p>
    <w:p>
      <w:pPr>
        <w:ind w:left="0" w:right="0" w:firstLine="560"/>
        <w:spacing w:before="450" w:after="450" w:line="312" w:lineRule="auto"/>
      </w:pPr>
      <w:r>
        <w:rPr>
          <w:rFonts w:ascii="宋体" w:hAnsi="宋体" w:eastAsia="宋体" w:cs="宋体"/>
          <w:color w:val="000"/>
          <w:sz w:val="28"/>
          <w:szCs w:val="28"/>
        </w:rPr>
        <w:t xml:space="preserve">蒯通论述战国时游说之士的权变之术，也加上自己的评论，著书立说，号称《隽永》。;</w:t>
      </w:r>
    </w:p>
    <w:p>
      <w:pPr>
        <w:ind w:left="0" w:right="0" w:firstLine="560"/>
        <w:spacing w:before="450" w:after="450" w:line="312" w:lineRule="auto"/>
      </w:pPr>
      <w:r>
        <w:rPr>
          <w:rFonts w:ascii="黑体" w:hAnsi="黑体" w:eastAsia="黑体" w:cs="黑体"/>
          <w:color w:val="000000"/>
          <w:sz w:val="36"/>
          <w:szCs w:val="36"/>
          <w:b w:val="1"/>
          <w:bCs w:val="1"/>
        </w:rPr>
        <w:t xml:space="preserve">历史评价</w:t>
      </w:r>
    </w:p>
    <w:p>
      <w:pPr>
        <w:ind w:left="0" w:right="0" w:firstLine="560"/>
        <w:spacing w:before="450" w:after="450" w:line="312" w:lineRule="auto"/>
      </w:pPr>
      <w:r>
        <w:rPr>
          <w:rFonts w:ascii="宋体" w:hAnsi="宋体" w:eastAsia="宋体" w:cs="宋体"/>
          <w:color w:val="000"/>
          <w:sz w:val="28"/>
          <w:szCs w:val="28"/>
        </w:rPr>
        <w:t xml:space="preserve">司马迁：“甚矣蒯通之谋，乱齐骄淮阴，其卒亡此两人！蒯通者，善为长短说，论战国之权变，为八十一首。”;</w:t>
      </w:r>
    </w:p>
    <w:p>
      <w:pPr>
        <w:ind w:left="0" w:right="0" w:firstLine="560"/>
        <w:spacing w:before="450" w:after="450" w:line="312" w:lineRule="auto"/>
      </w:pPr>
      <w:r>
        <w:rPr>
          <w:rFonts w:ascii="宋体" w:hAnsi="宋体" w:eastAsia="宋体" w:cs="宋体"/>
          <w:color w:val="000"/>
          <w:sz w:val="28"/>
          <w:szCs w:val="28"/>
        </w:rPr>
        <w:t xml:space="preserve">班固：“仲尼‘恶利口之覆邦家’，蒯通一说而丧三俊，其得不亨者，幸也。”;</w:t>
      </w:r>
    </w:p>
    <w:p>
      <w:pPr>
        <w:ind w:left="0" w:right="0" w:firstLine="560"/>
        <w:spacing w:before="450" w:after="450" w:line="312" w:lineRule="auto"/>
      </w:pPr>
      <w:r>
        <w:rPr>
          <w:rFonts w:ascii="宋体" w:hAnsi="宋体" w:eastAsia="宋体" w:cs="宋体"/>
          <w:color w:val="000"/>
          <w:sz w:val="28"/>
          <w:szCs w:val="28"/>
        </w:rPr>
        <w:t xml:space="preserve">刘勰：“至汉定秦楚，辨士弭节。郦君既毙于齐镬，蒯子几入乎汉鼎；虽复陆贾籍甚，张释傅会，杜钦文辨，楼护唇舌，颉颃万乘之阶，抵戏公卿之席，并顺风以托势，莫能逆波而溯洄矣。”;</w:t>
      </w:r>
    </w:p>
    <w:p>
      <w:pPr>
        <w:ind w:left="0" w:right="0" w:firstLine="560"/>
        <w:spacing w:before="450" w:after="450" w:line="312" w:lineRule="auto"/>
      </w:pPr>
      <w:r>
        <w:rPr>
          <w:rFonts w:ascii="宋体" w:hAnsi="宋体" w:eastAsia="宋体" w:cs="宋体"/>
          <w:color w:val="000"/>
          <w:sz w:val="28"/>
          <w:szCs w:val="28"/>
        </w:rPr>
        <w:t xml:space="preserve">刘克庄：“郦生方横死，蒯彻亦阳狂。设不逢刘季，同趋一鼎汤。”;</w:t>
      </w:r>
    </w:p>
    <w:p>
      <w:pPr>
        <w:ind w:left="0" w:right="0" w:firstLine="560"/>
        <w:spacing w:before="450" w:after="450" w:line="312" w:lineRule="auto"/>
      </w:pPr>
      <w:r>
        <w:rPr>
          <w:rFonts w:ascii="宋体" w:hAnsi="宋体" w:eastAsia="宋体" w:cs="宋体"/>
          <w:color w:val="000"/>
          <w:sz w:val="28"/>
          <w:szCs w:val="28"/>
        </w:rPr>
        <w:t xml:space="preserve">茅坤：“武涉之说，为楚也，而蒯通何为哉？其言甚工，假令韩信听之，而欲鼎分天下，海内矢石之斗何日而已乎？大略通特倾危之士，徒以口舌纵横当世耳，非深识者。”;</w:t>
      </w:r>
    </w:p>
    <w:p>
      <w:pPr>
        <w:ind w:left="0" w:right="0" w:firstLine="560"/>
        <w:spacing w:before="450" w:after="450" w:line="312" w:lineRule="auto"/>
      </w:pPr>
      <w:r>
        <w:rPr>
          <w:rFonts w:ascii="宋体" w:hAnsi="宋体" w:eastAsia="宋体" w:cs="宋体"/>
          <w:color w:val="000"/>
          <w:sz w:val="28"/>
          <w:szCs w:val="28"/>
        </w:rPr>
        <w:t xml:space="preserve">王夫之：“且信始不从蒯彻之言与汉为难者，项未亡也。参分天下，鼎足而立，蒯彻狂惑之计耳。”</w:t>
      </w:r>
    </w:p>
    <w:p>
      <w:pPr>
        <w:ind w:left="0" w:right="0" w:firstLine="560"/>
        <w:spacing w:before="450" w:after="450" w:line="312" w:lineRule="auto"/>
      </w:pPr>
      <w:r>
        <w:rPr>
          <w:rFonts w:ascii="宋体" w:hAnsi="宋体" w:eastAsia="宋体" w:cs="宋体"/>
          <w:color w:val="000"/>
          <w:sz w:val="28"/>
          <w:szCs w:val="28"/>
        </w:rPr>
        <w:t xml:space="preserve">蔡东藩：“武涉之说韩信，各为其主，原不足怪。蒯彻并非楚臣，何为唆信叛汉，使之君臣相猜，他时钟室之祸，非彻致之而谁致之乎？”;</w:t>
      </w:r>
    </w:p>
    <w:p>
      <w:pPr>
        <w:ind w:left="0" w:right="0" w:firstLine="560"/>
        <w:spacing w:before="450" w:after="450" w:line="312" w:lineRule="auto"/>
      </w:pPr>
      <w:r>
        <w:rPr>
          <w:rFonts w:ascii="宋体" w:hAnsi="宋体" w:eastAsia="宋体" w:cs="宋体"/>
          <w:color w:val="000"/>
          <w:sz w:val="28"/>
          <w:szCs w:val="28"/>
        </w:rPr>
        <w:t xml:space="preserve">林西仲：“蒯生托相术做个起引，其言三分天下也，以息天下之祸为词，且三分之后又可以专制海内，比武涉更高一著。其言终为汉王所擒也，以厚交不可恃，忠信不能保二意倒入功略之大必不见容于汉，比武涉更深一层。末段请其速断，以事机闲不容发，过此以往，则难于行，此则武涉未曾道及也。”;</w:t>
      </w:r>
    </w:p>
    <w:p>
      <w:pPr>
        <w:ind w:left="0" w:right="0" w:firstLine="560"/>
        <w:spacing w:before="450" w:after="450" w:line="312" w:lineRule="auto"/>
      </w:pPr>
      <w:r>
        <w:rPr>
          <w:rFonts w:ascii="黑体" w:hAnsi="黑体" w:eastAsia="黑体" w:cs="黑体"/>
          <w:color w:val="000000"/>
          <w:sz w:val="36"/>
          <w:szCs w:val="36"/>
          <w:b w:val="1"/>
          <w:bCs w:val="1"/>
        </w:rPr>
        <w:t xml:space="preserve">后裔</w:t>
      </w:r>
    </w:p>
    <w:p>
      <w:pPr>
        <w:ind w:left="0" w:right="0" w:firstLine="560"/>
        <w:spacing w:before="450" w:after="450" w:line="312" w:lineRule="auto"/>
      </w:pPr>
      <w:r>
        <w:rPr>
          <w:rFonts w:ascii="宋体" w:hAnsi="宋体" w:eastAsia="宋体" w:cs="宋体"/>
          <w:color w:val="000"/>
          <w:sz w:val="28"/>
          <w:szCs w:val="28"/>
        </w:rPr>
        <w:t xml:space="preserve">蒯良，字子柔，东汉末年诸侯刘表谋士；</w:t>
      </w:r>
    </w:p>
    <w:p>
      <w:pPr>
        <w:ind w:left="0" w:right="0" w:firstLine="560"/>
        <w:spacing w:before="450" w:after="450" w:line="312" w:lineRule="auto"/>
      </w:pPr>
      <w:r>
        <w:rPr>
          <w:rFonts w:ascii="宋体" w:hAnsi="宋体" w:eastAsia="宋体" w:cs="宋体"/>
          <w:color w:val="000"/>
          <w:sz w:val="28"/>
          <w:szCs w:val="28"/>
        </w:rPr>
        <w:t xml:space="preserve">蒯越，字异度，东汉末年诸侯刘表谋士，后投降曹操。;</w:t>
      </w:r>
    </w:p>
    <w:p>
      <w:pPr>
        <w:ind w:left="0" w:right="0" w:firstLine="560"/>
        <w:spacing w:before="450" w:after="450" w:line="312" w:lineRule="auto"/>
      </w:pPr>
      <w:r>
        <w:rPr>
          <w:rFonts w:ascii="黑体" w:hAnsi="黑体" w:eastAsia="黑体" w:cs="黑体"/>
          <w:color w:val="000000"/>
          <w:sz w:val="36"/>
          <w:szCs w:val="36"/>
          <w:b w:val="1"/>
          <w:bCs w:val="1"/>
        </w:rPr>
        <w:t xml:space="preserve">墓葬</w:t>
      </w:r>
    </w:p>
    <w:p>
      <w:pPr>
        <w:ind w:left="0" w:right="0" w:firstLine="560"/>
        <w:spacing w:before="450" w:after="450" w:line="312" w:lineRule="auto"/>
      </w:pPr>
      <w:r>
        <w:rPr>
          <w:rFonts w:ascii="宋体" w:hAnsi="宋体" w:eastAsia="宋体" w:cs="宋体"/>
          <w:color w:val="000"/>
          <w:sz w:val="28"/>
          <w:szCs w:val="28"/>
        </w:rPr>
        <w:t xml:space="preserve">临淄区皇城镇五路口村东约500米处，有一古墓，南北32米，东西40米，高9米。据史、志书记载，此墓系汉初“说士”蒯通之墓。确切一点说，此墓当称“蒯彻墓”。　　民国九年所修《临淄县志》载：“蒯彻墓在五路口庄东里许。”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2025-05-25T11:30:14+08:00</dcterms:created>
  <dcterms:modified xsi:type="dcterms:W3CDTF">2025-05-25T11:30:14+08:00</dcterms:modified>
</cp:coreProperties>
</file>

<file path=docProps/custom.xml><?xml version="1.0" encoding="utf-8"?>
<Properties xmlns="http://schemas.openxmlformats.org/officeDocument/2006/custom-properties" xmlns:vt="http://schemas.openxmlformats.org/officeDocument/2006/docPropsVTypes"/>
</file>