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(秦朝)郦商介绍</w:t>
      </w:r>
      <w:bookmarkEnd w:id="1"/>
    </w:p>
    <w:p>
      <w:pPr>
        <w:jc w:val="center"/>
        <w:spacing w:before="0" w:after="450"/>
      </w:pPr>
      <w:r>
        <w:rPr>
          <w:rFonts w:ascii="Arial" w:hAnsi="Arial" w:eastAsia="Arial" w:cs="Arial"/>
          <w:color w:val="999999"/>
          <w:sz w:val="20"/>
          <w:szCs w:val="20"/>
        </w:rPr>
        <w:t xml:space="preserve">来源：网络收集  更新时间：2022-07-30</w:t>
      </w:r>
    </w:p>
    <w:p>
      <w:pPr>
        <w:ind w:left="0" w:right="0" w:firstLine="480"/>
        <w:spacing w:before="0" w:after="450" w:line="360" w:lineRule="auto"/>
      </w:pPr>
      <w:r>
        <w:rPr>
          <w:rFonts w:ascii="宋体" w:hAnsi="宋体" w:eastAsia="宋体" w:cs="宋体"/>
          <w:color w:val="333333"/>
          <w:sz w:val="24"/>
          <w:szCs w:val="24"/>
          <w:i w:val="1"/>
          <w:iCs w:val="1"/>
        </w:rPr>
        <w:t xml:space="preserve">人物生平平定汉中郦商，陈留高阳（今河南杞县西南）人。陈胜起兵反秦时，他聚集了一伙年轻人四处招兵买马，得到好几千人。沛公刘邦攻城夺地来到陈留，过了六个多月，郦商就带领将士四千多人到歧投归刘邦。跟随刘邦攻</w:t>
      </w:r>
    </w:p>
    <w:p>
      <w:pPr>
        <w:ind w:left="0" w:right="0" w:firstLine="560"/>
        <w:spacing w:before="450" w:after="450" w:line="312" w:lineRule="auto"/>
      </w:pPr>
      <w:r>
        <w:rPr>
          <w:rFonts w:ascii="黑体" w:hAnsi="黑体" w:eastAsia="黑体" w:cs="黑体"/>
          <w:color w:val="000000"/>
          <w:sz w:val="36"/>
          <w:szCs w:val="36"/>
          <w:b w:val="1"/>
          <w:bCs w:val="1"/>
        </w:rPr>
        <w:t xml:space="preserve">人物生平</w:t>
      </w:r>
    </w:p>
    <w:p>
      <w:pPr>
        <w:ind w:left="0" w:right="0" w:firstLine="560"/>
        <w:spacing w:before="450" w:after="450" w:line="312" w:lineRule="auto"/>
      </w:pPr>
      <w:r>
        <w:rPr>
          <w:rFonts w:ascii="黑体" w:hAnsi="黑体" w:eastAsia="黑体" w:cs="黑体"/>
          <w:color w:val="000000"/>
          <w:sz w:val="34"/>
          <w:szCs w:val="34"/>
          <w:b w:val="1"/>
          <w:bCs w:val="1"/>
        </w:rPr>
        <w:t xml:space="preserve">平定汉中</w:t>
      </w:r>
    </w:p>
    <w:p>
      <w:pPr>
        <w:ind w:left="0" w:right="0" w:firstLine="560"/>
        <w:spacing w:before="450" w:after="450" w:line="312" w:lineRule="auto"/>
      </w:pPr>
      <w:r>
        <w:rPr>
          <w:rFonts w:ascii="宋体" w:hAnsi="宋体" w:eastAsia="宋体" w:cs="宋体"/>
          <w:color w:val="000"/>
          <w:sz w:val="28"/>
          <w:szCs w:val="28"/>
        </w:rPr>
        <w:t xml:space="preserve">郦商，陈留高阳（今河南杞县西南）人。陈胜起兵反秦时，他聚集了一伙年轻人四处招兵买马，得到好几千人。沛公刘邦攻城夺地来到陈留，过了六个多月，郦商就带领将士四千多人到歧投归刘邦。跟随刘邦攻打长社，率先登城，赐爵封为信成君。跟随刘邦攻打缑（gōu）氏，封锁了黄河渡口，在洛阳东面大破秦军。跟着刘邦攻取宛、穰两地，另外又平定了十七个县。自己单独率军攻打旬关，平定汉中。;</w:t>
      </w:r>
    </w:p>
    <w:p>
      <w:pPr>
        <w:ind w:left="0" w:right="0" w:firstLine="560"/>
        <w:spacing w:before="450" w:after="450" w:line="312" w:lineRule="auto"/>
      </w:pPr>
      <w:r>
        <w:rPr>
          <w:rFonts w:ascii="黑体" w:hAnsi="黑体" w:eastAsia="黑体" w:cs="黑体"/>
          <w:color w:val="000000"/>
          <w:sz w:val="34"/>
          <w:szCs w:val="34"/>
          <w:b w:val="1"/>
          <w:bCs w:val="1"/>
        </w:rPr>
        <w:t xml:space="preserve">与楚久战</w:t>
      </w:r>
    </w:p>
    <w:p>
      <w:pPr>
        <w:ind w:left="0" w:right="0" w:firstLine="560"/>
        <w:spacing w:before="450" w:after="450" w:line="312" w:lineRule="auto"/>
      </w:pPr>
      <w:r>
        <w:rPr>
          <w:rFonts w:ascii="宋体" w:hAnsi="宋体" w:eastAsia="宋体" w:cs="宋体"/>
          <w:color w:val="000"/>
          <w:sz w:val="28"/>
          <w:szCs w:val="28"/>
        </w:rPr>
        <w:t xml:space="preserve">公元前206年，项羽灭秦，立刘邦为汉王。刘邦赐给郦商信成君的爵位，并以将军的职位担任陇西都尉。郦商自己单独率军平定了北地和上郡。在焉氏（《汉书》作乌氏;）打败了雍王章邯部下所率领的军队，在栒邑打败了周类所率领的军队，在泥阳打败了苏驵所率领的军队。于是刘邦把武成县（《汉书》作武城;）的六千户赐给郦商，作为他的食邑。他以陇西都尉的职位跟随刘邦攻打项羽的军队达五个月之久，出兵巨野，和钟离昧交战，因激战有功，刘邦授予他梁国相印，又增封食邑四千户。以梁国相国的职位跟随刘邦与项羽作战达两年三个月，攻取胡陵。;</w:t>
      </w:r>
    </w:p>
    <w:p>
      <w:pPr>
        <w:ind w:left="0" w:right="0" w:firstLine="560"/>
        <w:spacing w:before="450" w:after="450" w:line="312" w:lineRule="auto"/>
      </w:pPr>
      <w:r>
        <w:rPr>
          <w:rFonts w:ascii="黑体" w:hAnsi="黑体" w:eastAsia="黑体" w:cs="黑体"/>
          <w:color w:val="000000"/>
          <w:sz w:val="34"/>
          <w:szCs w:val="34"/>
          <w:b w:val="1"/>
          <w:bCs w:val="1"/>
        </w:rPr>
        <w:t xml:space="preserve">战功卓越</w:t>
      </w:r>
    </w:p>
    <w:p>
      <w:pPr>
        <w:ind w:left="0" w:right="0" w:firstLine="560"/>
        <w:spacing w:before="450" w:after="450" w:line="312" w:lineRule="auto"/>
      </w:pPr>
      <w:r>
        <w:rPr>
          <w:rFonts w:ascii="宋体" w:hAnsi="宋体" w:eastAsia="宋体" w:cs="宋体"/>
          <w:color w:val="000"/>
          <w:sz w:val="28"/>
          <w:szCs w:val="28"/>
        </w:rPr>
        <w:t xml:space="preserve">公元前202年，项羽乌江自刎，刘邦即皇帝位。同年秋天，燕王臧荼谋反，郦商以将军的身份随从刘邦去攻打臧荼。在龙脱大战时，郦商冲锋陷阵，率先登城，在易下击败臧荼的军队。因杀敌有功，被升任右丞相，赐给他列侯的爵位，和其他诸侯一样剖符为信，世世代代永不断绝，以涿邑五千户作为他的食邑，封号为涿侯。以右丞相之职单独带兵平定上谷，接着又攻打代，刘邦授予他赵国的相国之印。以右丞相加赵国相国的身份带兵和绛侯周勃等人一起平定了代郡和雁门郡，活捉了代国丞相程纵，守相郭同，将军以下到六百石的官员共十九人。凯旋之后，以将军的身份担任太上皇的护卫一年零七个月。十月，又以右丞相之职攻打陈豨，捣毁东垣城墙。;又以右丞相之职跟随刘邦进攻反叛的英布，郦商领兵向敌人前沿阵地猛攻，夺取了两个阵地，从而使汉军能够打垮英布的军队。刘邦把他的封邑改在曲周，增加到五千一百户，收回以前所封的食邑。总计郦商一共击垮三支敌军，降服平定六个郡、七十三个县，俘获丞相，守相，大将各一人、小将二人、二千石以下到六百石的官员十九人。;</w:t>
      </w:r>
    </w:p>
    <w:p>
      <w:pPr>
        <w:ind w:left="0" w:right="0" w:firstLine="560"/>
        <w:spacing w:before="450" w:after="450" w:line="312" w:lineRule="auto"/>
      </w:pPr>
      <w:r>
        <w:rPr>
          <w:rFonts w:ascii="黑体" w:hAnsi="黑体" w:eastAsia="黑体" w:cs="黑体"/>
          <w:color w:val="000000"/>
          <w:sz w:val="34"/>
          <w:szCs w:val="34"/>
          <w:b w:val="1"/>
          <w:bCs w:val="1"/>
        </w:rPr>
        <w:t xml:space="preserve">胁迫除吕</w:t>
      </w:r>
    </w:p>
    <w:p>
      <w:pPr>
        <w:ind w:left="0" w:right="0" w:firstLine="560"/>
        <w:spacing w:before="450" w:after="450" w:line="312" w:lineRule="auto"/>
      </w:pPr>
      <w:r>
        <w:rPr>
          <w:rFonts w:ascii="宋体" w:hAnsi="宋体" w:eastAsia="宋体" w:cs="宋体"/>
          <w:color w:val="000"/>
          <w:sz w:val="28"/>
          <w:szCs w:val="28"/>
        </w:rPr>
        <w:t xml:space="preserve">郦商在侍奉汉惠帝，吕后时，因身体不好，不能料理政事。他的儿子郦寄，字况，与吕禄很要好。公元前180年，吕后去世，大臣们想诛杀吕氏家族，但是吕禄身为将军，统领北军，太尉周勃进不了北军的大营。于是就派人威胁强迫郦商，让他的儿子郦况去欺骗吕禄。吕禄相信了郦况的话，就和他一起出去游玩，使得太尉周勃才能够进入军营，控制北军。这样，才铲除了吕氏家族。同年，郦商去世，谥号为景侯。;</w:t>
      </w:r>
    </w:p>
    <w:p>
      <w:pPr>
        <w:ind w:left="0" w:right="0" w:firstLine="560"/>
        <w:spacing w:before="450" w:after="450" w:line="312" w:lineRule="auto"/>
      </w:pPr>
      <w:r>
        <w:rPr>
          <w:rFonts w:ascii="黑体" w:hAnsi="黑体" w:eastAsia="黑体" w:cs="黑体"/>
          <w:color w:val="000000"/>
          <w:sz w:val="36"/>
          <w:szCs w:val="36"/>
          <w:b w:val="1"/>
          <w:bCs w:val="1"/>
        </w:rPr>
        <w:t xml:space="preserve">历史评价</w:t>
      </w:r>
    </w:p>
    <w:p>
      <w:pPr>
        <w:ind w:left="0" w:right="0" w:firstLine="560"/>
        <w:spacing w:before="450" w:after="450" w:line="312" w:lineRule="auto"/>
      </w:pPr>
      <w:r>
        <w:rPr>
          <w:rFonts w:ascii="宋体" w:hAnsi="宋体" w:eastAsia="宋体" w:cs="宋体"/>
          <w:color w:val="000"/>
          <w:sz w:val="28"/>
          <w:szCs w:val="28"/>
        </w:rPr>
        <w:t xml:space="preserve">司马迁：“攻城野战，获功归报，哙商有力焉；非独鞭策，又与之脱难。”;</w:t>
      </w:r>
    </w:p>
    <w:p>
      <w:pPr>
        <w:ind w:left="0" w:right="0" w:firstLine="560"/>
        <w:spacing w:before="450" w:after="450" w:line="312" w:lineRule="auto"/>
      </w:pPr>
      <w:r>
        <w:rPr>
          <w:rFonts w:ascii="宋体" w:hAnsi="宋体" w:eastAsia="宋体" w:cs="宋体"/>
          <w:color w:val="000"/>
          <w:sz w:val="28"/>
          <w:szCs w:val="28"/>
        </w:rPr>
        <w:t xml:space="preserve">陆机：“曲周之进，于其哲兄。俾率尔徒，从王于征。振威龙蜕，摅武庸城。六师实因，克荼禽黥。”;</w:t>
      </w:r>
    </w:p>
    <w:p>
      <w:pPr>
        <w:ind w:left="0" w:right="0" w:firstLine="560"/>
        <w:spacing w:before="450" w:after="450" w:line="312" w:lineRule="auto"/>
      </w:pPr>
      <w:r>
        <w:rPr>
          <w:rFonts w:ascii="黑体" w:hAnsi="黑体" w:eastAsia="黑体" w:cs="黑体"/>
          <w:color w:val="000000"/>
          <w:sz w:val="36"/>
          <w:szCs w:val="36"/>
          <w:b w:val="1"/>
          <w:bCs w:val="1"/>
        </w:rPr>
        <w:t xml:space="preserve">史书记载</w:t>
      </w:r>
    </w:p>
    <w:p>
      <w:pPr>
        <w:ind w:left="0" w:right="0" w:firstLine="560"/>
        <w:spacing w:before="450" w:after="450" w:line="312" w:lineRule="auto"/>
      </w:pPr>
      <w:r>
        <w:rPr>
          <w:rFonts w:ascii="宋体" w:hAnsi="宋体" w:eastAsia="宋体" w:cs="宋体"/>
          <w:color w:val="000"/>
          <w:sz w:val="28"/>
          <w:szCs w:val="28"/>
        </w:rPr>
        <w:t xml:space="preserve">司马迁《史记·卷九十五·樊郦滕灌列传第三十五》;，是樊哙、郦商，夏侯婴、灌婴四个人的合传。这四个人都是刘邦手下能征惯战的将领，所以司马迁把他们放在一起来描写。在描写的时候，作者既注意到同中之异，也注意到异中之同。例如，他们四个人都为大将，这是相同点；但是他们所带领的兵种不一样，这是相异之处。樊哙率领步兵，攻城野战，多次率先登城。而夏侯婴则是率领战车部队，南征北战，虽然攻坚步不如兵，然而却可以横扫千里，长驱直入，刘邦之所以能迅速入关，攻破咸阳，这里有夏侯婴的一份功劳。灌婴作为当时最为年轻的大将之一，在楚汉相争的关键时刻被任命为骑兵将领。在垓下，灌婴带领骑兵追击仓皇而逃的项羽，并在东城彻底打垮了他，部下五人共同斩下了项羽的头颅。于是，对刘邦威胁最大的敌人也就被彻底消灭了。又如，樊哙、郦商，夏侯婴、灌婴四人都出身下层，这是相同点；但是这四个人原来所从事的职业又不尽相同，这又是相异之处。樊哙原是一个杀狗的屠夫，灌婴原是一个贩卖布匹的小贩，而夏侯婴则是原沛县官府中的马车夫，作者不露声色地写出了这些生活经历对其以后事业的重大影响和在未来军事活动中所起的作用。因为他们都出身卑微，所以他们才忠心耿耿地追随刘邦南北转战，无论环境如何险恶，处境如何艰难，他们都毫不动摇。再如，樊哙等四人都对刘邦一片赤诚，这是相同点；但他们四人和刘邦的关系却不大一样，这又是相异之处。相对而言，樊哙和滕公夏侯婴与刘邦的关系更为密切一些，因为他们是贫贱之交，故旧知己，所以在刘邦犯了错误时，他们能够予以补正。比如，在刘邦战败，为了使自己逃命，要扔掉自己两个孩子的时候，夏侯婴及时地把他们拉上车子，使他们免于一死；在黥布造反，刘邦又因病委靡不振的时候，樊哙闯宫力谏，使刘邦重振精神，带病出征，平定了叛乱。由此可见，他们对刘邦事业的成功，所起的作用是巨大的。在《史记》的最后，司马迁曾有一段对樊哙等人的总评价：“攻城野战，获功归极，哙、商有力焉，非独鞭策，又与之脱难。作《樊郦滕灌列传》第三十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2025-05-25T11:32:50+08:00</dcterms:created>
  <dcterms:modified xsi:type="dcterms:W3CDTF">2025-05-25T11:32:50+08:00</dcterms:modified>
</cp:coreProperties>
</file>

<file path=docProps/custom.xml><?xml version="1.0" encoding="utf-8"?>
<Properties xmlns="http://schemas.openxmlformats.org/officeDocument/2006/custom-properties" xmlns:vt="http://schemas.openxmlformats.org/officeDocument/2006/docPropsVTypes"/>
</file>