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公元265年 司马炎废魏帝曹奂 西晋朝建立(详）</w:t>
      </w:r>
      <w:bookmarkEnd w:id="1"/>
    </w:p>
    <w:p>
      <w:pPr>
        <w:jc w:val="center"/>
        <w:spacing w:before="0" w:after="450"/>
      </w:pPr>
      <w:r>
        <w:rPr>
          <w:rFonts w:ascii="Arial" w:hAnsi="Arial" w:eastAsia="Arial" w:cs="Arial"/>
          <w:color w:val="999999"/>
          <w:sz w:val="20"/>
          <w:szCs w:val="20"/>
        </w:rPr>
        <w:t xml:space="preserve">来源：网络收集  更新时间：2022-11-06</w:t>
      </w:r>
    </w:p>
    <w:p>
      <w:pPr>
        <w:ind w:left="0" w:right="0" w:firstLine="480"/>
        <w:spacing w:before="0" w:after="450" w:line="360" w:lineRule="auto"/>
      </w:pPr>
      <w:r>
        <w:rPr>
          <w:rFonts w:ascii="宋体" w:hAnsi="宋体" w:eastAsia="宋体" w:cs="宋体"/>
          <w:color w:val="333333"/>
          <w:sz w:val="24"/>
          <w:szCs w:val="24"/>
          <w:i w:val="1"/>
          <w:iCs w:val="1"/>
        </w:rPr>
        <w:t xml:space="preserve">西晋的文化程度也很高，名医王叔和著有《脉经》，地理学家裴秀编有《禹贡地域图》，史学名著《三国志》即由西晋时的陈寿所著。西晋的建立曹魏后期，政治日益腐败，阶级矛盾越来越尖锐。与此同时，统治阶级内部出现了...</w:t>
      </w:r>
    </w:p>
    <w:p>
      <w:pPr>
        <w:ind w:left="0" w:right="0" w:firstLine="560"/>
        <w:spacing w:before="450" w:after="450" w:line="312" w:lineRule="auto"/>
      </w:pPr>
      <w:r>
        <w:rPr>
          <w:rFonts w:ascii="宋体" w:hAnsi="宋体" w:eastAsia="宋体" w:cs="宋体"/>
          <w:color w:val="000"/>
          <w:sz w:val="28"/>
          <w:szCs w:val="28"/>
        </w:rPr>
        <w:t xml:space="preserve">西晋的文化程度也很高，名医王叔和著有《脉经》，地理学家裴秀编有《禹贡地域图》，史学名著《三国志》即由西晋时的陈寿所著。</w:t>
      </w:r>
    </w:p>
    <w:p>
      <w:pPr>
        <w:ind w:left="0" w:right="0" w:firstLine="560"/>
        <w:spacing w:before="450" w:after="450" w:line="312" w:lineRule="auto"/>
      </w:pPr>
      <w:r>
        <w:rPr>
          <w:rFonts w:ascii="宋体" w:hAnsi="宋体" w:eastAsia="宋体" w:cs="宋体"/>
          <w:color w:val="000"/>
          <w:sz w:val="28"/>
          <w:szCs w:val="28"/>
        </w:rPr>
        <w:t xml:space="preserve">西晋的建立</w:t>
      </w:r>
    </w:p>
    <w:p>
      <w:pPr>
        <w:ind w:left="0" w:right="0" w:firstLine="560"/>
        <w:spacing w:before="450" w:after="450" w:line="312" w:lineRule="auto"/>
      </w:pPr>
      <w:r>
        <w:rPr>
          <w:rFonts w:ascii="宋体" w:hAnsi="宋体" w:eastAsia="宋体" w:cs="宋体"/>
          <w:color w:val="000"/>
          <w:sz w:val="28"/>
          <w:szCs w:val="28"/>
        </w:rPr>
        <w:t xml:space="preserve">曹魏后期，政治日益腐败，阶级矛盾越来越尖锐。与此同时，统治阶级内部出现了以曹爽为首和以司马懿为首的两个集团的对立和斗争。</w:t>
      </w:r>
    </w:p>
    <w:p>
      <w:pPr>
        <w:ind w:left="0" w:right="0" w:firstLine="560"/>
        <w:spacing w:before="450" w:after="450" w:line="312" w:lineRule="auto"/>
      </w:pPr>
      <w:r>
        <w:rPr>
          <w:rFonts w:ascii="宋体" w:hAnsi="宋体" w:eastAsia="宋体" w:cs="宋体"/>
          <w:color w:val="000"/>
          <w:sz w:val="28"/>
          <w:szCs w:val="28"/>
        </w:rPr>
        <w:t xml:space="preserve">司马懿，河内温县（河南温县）著名的士族。曹操开始起用他，至曹丕时地位逐渐显要。明帝时，他是指挥对蜀作战的主将。238年，他又率兵平定割据辽东的公孙渊，成为魏国有声望的大臣。明帝死，年幼的曹芳继位，司马懿为太尉，与宗室大臣曹爽受遗诏共同辅政。曹爽上表推举司马懿为太傅，实际上将他架空。司马懿表面称病，不预朝政，暗中却在布置力量，伺机消灭曹爽集团。</w:t>
      </w:r>
    </w:p>
    <w:p>
      <w:pPr>
        <w:ind w:left="0" w:right="0" w:firstLine="560"/>
        <w:spacing w:before="450" w:after="450" w:line="312" w:lineRule="auto"/>
      </w:pPr>
      <w:r>
        <w:rPr>
          <w:rFonts w:ascii="宋体" w:hAnsi="宋体" w:eastAsia="宋体" w:cs="宋体"/>
          <w:color w:val="000"/>
          <w:sz w:val="28"/>
          <w:szCs w:val="28"/>
        </w:rPr>
        <w:t xml:space="preserve">249年（嘉平元年），曹爽等陪同曹芳出洛阳城南拜谒明帝陵，司马懿乘机在洛阳发动政变，夺取了朝中大权。251年，司马懿病死，子司马师继续掌权。254年，司马师废曹芳，立曹髦为帝。次年，司马师死，弟司马昭当政。260年，曹髦不甘心做傀儡，于是率数百仆从向司马昭进攻，结果被杀。司马昭另立曹奂为帝，政权完全为司马氏所控制。</w:t>
      </w:r>
    </w:p>
    <w:p>
      <w:pPr>
        <w:ind w:left="0" w:right="0" w:firstLine="560"/>
        <w:spacing w:before="450" w:after="450" w:line="312" w:lineRule="auto"/>
      </w:pPr>
      <w:r>
        <w:rPr>
          <w:rFonts w:ascii="宋体" w:hAnsi="宋体" w:eastAsia="宋体" w:cs="宋体"/>
          <w:color w:val="000"/>
          <w:sz w:val="28"/>
          <w:szCs w:val="28"/>
        </w:rPr>
        <w:t xml:space="preserve">公元263年，司马昭利用蜀国内部混乱的机会，派邓艾、诸葛绪、钟会率大军分三路攻蜀。时蜀将姜维驻军陇上沓中（甘肃临潭县南），闻钟会军已至汉中，诸葛绪至武街桥头（甘肃成县西）切断了他的后路，乃率军退回剑阁，抵抗钟会军。西路邓艾军从陇上轻装出阴平道（从甘肃文县经四川平武），行无人之地七百余里，接连攻下江油、涪城（四川绵阳）、绵竹（四川德阳北），进逼成都。后主刘禅出降，蜀亡。</w:t>
      </w:r>
    </w:p>
    <w:p>
      <w:pPr>
        <w:ind w:left="0" w:right="0" w:firstLine="560"/>
        <w:spacing w:before="450" w:after="450" w:line="312" w:lineRule="auto"/>
      </w:pPr>
      <w:r>
        <w:rPr>
          <w:rFonts w:ascii="宋体" w:hAnsi="宋体" w:eastAsia="宋体" w:cs="宋体"/>
          <w:color w:val="000"/>
          <w:sz w:val="28"/>
          <w:szCs w:val="28"/>
        </w:rPr>
        <w:t xml:space="preserve">265年，司马昭子司马炎废魏帝曹奂，自立为帝，国号 晋 ，定都洛阳，史称西晋。</w:t>
      </w:r>
    </w:p>
    <w:p>
      <w:pPr>
        <w:ind w:left="0" w:right="0" w:firstLine="560"/>
        <w:spacing w:before="450" w:after="450" w:line="312" w:lineRule="auto"/>
      </w:pPr>
      <w:r>
        <w:rPr>
          <w:rFonts w:ascii="宋体" w:hAnsi="宋体" w:eastAsia="宋体" w:cs="宋体"/>
          <w:color w:val="000"/>
          <w:sz w:val="28"/>
          <w:szCs w:val="28"/>
        </w:rPr>
        <w:t xml:space="preserve">泰始元年（265）十二月十一日，司马炎设坛南郊，燔柴告天，逼迫魏帝曹奂退位，自称皇帝，司马炎，字安世，司马昭长子，逼迫曹奂退位后，封其为陈留王，改魏为晋，史称西晋，改元泰始，建都洛阳。称帝后，司马炎分封宗室二十七王，把司马氏宗室都分封为王。司马炎泰始分封，基本上承后汉之旧制，君国而不君民。王国地不过一郡，王国的相由朝廷任命，与太守无异。国中长吏由诸王自选，财政不能自己擅作主张。</w:t>
      </w:r>
    </w:p>
    <w:p>
      <w:pPr>
        <w:ind w:left="0" w:right="0" w:firstLine="560"/>
        <w:spacing w:before="450" w:after="450" w:line="312" w:lineRule="auto"/>
      </w:pPr>
      <w:r>
        <w:rPr>
          <w:rFonts w:ascii="宋体" w:hAnsi="宋体" w:eastAsia="宋体" w:cs="宋体"/>
          <w:color w:val="000"/>
          <w:sz w:val="28"/>
          <w:szCs w:val="28"/>
        </w:rPr>
        <w:t xml:space="preserve">泰始二年（266）十二月，因屯田制难以继续，晋武帝司马炎再次下诏正式废除民屯。司马炎罢农官以及屡次责令郡县官劝课农桑，严禁私募佃客，在客观上起了促进生产发展的作用。泰始四年（268）正月，贾充主持修订的新律修成，成为后世法律形式蓝本。司马炎还屡次下诏书责成地方官必须致力于省徭务本，并力垦殖；务必使地尽其利，禁止游食商贩，晋泰始四年（268）十一月，司马炎下诏要求王公卿尹及郡国守相，举贤良方正直言之士。十二月，颁五条诏书于郡国：一正身；二勤百姓；三抚孤寡；四敦本息末；五去人事。至此，司马炎大致完成了称帝改制的任务。</w:t>
      </w:r>
    </w:p>
    <w:p>
      <w:pPr>
        <w:ind w:left="0" w:right="0" w:firstLine="560"/>
        <w:spacing w:before="450" w:after="450" w:line="312" w:lineRule="auto"/>
      </w:pPr>
      <w:r>
        <w:rPr>
          <w:rFonts w:ascii="宋体" w:hAnsi="宋体" w:eastAsia="宋体" w:cs="宋体"/>
          <w:color w:val="000"/>
          <w:sz w:val="28"/>
          <w:szCs w:val="28"/>
        </w:rPr>
        <w:t xml:space="preserve">西晋的统一</w:t>
      </w:r>
    </w:p>
    <w:p>
      <w:pPr>
        <w:ind w:left="0" w:right="0" w:firstLine="560"/>
        <w:spacing w:before="450" w:after="450" w:line="312" w:lineRule="auto"/>
      </w:pPr>
      <w:r>
        <w:rPr>
          <w:rFonts w:ascii="宋体" w:hAnsi="宋体" w:eastAsia="宋体" w:cs="宋体"/>
          <w:color w:val="000"/>
          <w:sz w:val="28"/>
          <w:szCs w:val="28"/>
        </w:rPr>
        <w:t xml:space="preserve">孙权病死，暴君孙皓继位，政治极端腐败。司马氏灭蜀以后，便在益州大造舟舰，准备伐吴，而孙皓却漠然处之。</w:t>
      </w:r>
    </w:p>
    <w:p>
      <w:pPr>
        <w:ind w:left="0" w:right="0" w:firstLine="560"/>
        <w:spacing w:before="450" w:after="450" w:line="312" w:lineRule="auto"/>
      </w:pPr>
      <w:r>
        <w:rPr>
          <w:rFonts w:ascii="宋体" w:hAnsi="宋体" w:eastAsia="宋体" w:cs="宋体"/>
          <w:color w:val="000"/>
          <w:sz w:val="28"/>
          <w:szCs w:val="28"/>
        </w:rPr>
        <w:t xml:space="preserve">279年（咸宁五年）十一月，晋大举伐吴，步骑二十余万分五路直指建业、夏口、江陵等地。王浚率水军自巴蜀顺江而下，直逼吴都建业。280年（太康元年）三月，吴主孙皓向晋将王濬投降，吴亡。经过九十年的分裂混战，至此中国又重新统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2025-05-25T01:16:12+08:00</dcterms:created>
  <dcterms:modified xsi:type="dcterms:W3CDTF">2025-05-25T01:16:12+08:00</dcterms:modified>
</cp:coreProperties>
</file>

<file path=docProps/custom.xml><?xml version="1.0" encoding="utf-8"?>
<Properties xmlns="http://schemas.openxmlformats.org/officeDocument/2006/custom-properties" xmlns:vt="http://schemas.openxmlformats.org/officeDocument/2006/docPropsVTypes"/>
</file>