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2024年度icu护士个人总结(优秀9篇)</w:t>
      </w:r>
      <w:bookmarkEnd w:id="1"/>
    </w:p>
    <w:p>
      <w:pPr>
        <w:jc w:val="center"/>
        <w:spacing w:before="0" w:after="450"/>
      </w:pPr>
      <w:r>
        <w:rPr>
          <w:rFonts w:ascii="Arial" w:hAnsi="Arial" w:eastAsia="Arial" w:cs="Arial"/>
          <w:color w:val="999999"/>
          <w:sz w:val="20"/>
          <w:szCs w:val="20"/>
        </w:rPr>
        <w:t xml:space="preserve">来源：网络  作者：紫云飞舞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度icu护士个人总结篇一优质护理服务”是指以病人为中心...</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度icu护士个人总结篇一</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20xx年1-6月收治病人462人(去年同期548人,-86人)增长-18.6%;监护4578636262小时(去年同期36262小时,+9506时)。</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度icu护士个人总结篇二</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度icu护士个人总结篇三</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度icu护士个人总结篇四</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度icu护士个人总结篇五</w:t>
      </w:r>
    </w:p>
    <w:p>
      <w:pPr>
        <w:ind w:left="0" w:right="0" w:firstLine="560"/>
        <w:spacing w:before="450" w:after="450" w:line="312" w:lineRule="auto"/>
      </w:pPr>
      <w:r>
        <w:rPr>
          <w:rFonts w:ascii="宋体" w:hAnsi="宋体" w:eastAsia="宋体" w:cs="宋体"/>
          <w:color w:val="000"/>
          <w:sz w:val="28"/>
          <w:szCs w:val="28"/>
        </w:rPr>
        <w:t xml:space="preserve">icu护士个人工作总结篇一</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icu护士个人工作总结篇二</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icu护士个人工作总结篇三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2024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w:t>
      </w:r>
    </w:p>
    <w:p>
      <w:pPr>
        <w:ind w:left="0" w:right="0" w:firstLine="560"/>
        <w:spacing w:before="450" w:after="450" w:line="312" w:lineRule="auto"/>
      </w:pPr>
      <w:r>
        <w:rPr>
          <w:rFonts w:ascii="宋体" w:hAnsi="宋体" w:eastAsia="宋体" w:cs="宋体"/>
          <w:color w:val="000"/>
          <w:sz w:val="28"/>
          <w:szCs w:val="28"/>
        </w:rPr>
        <w:t xml:space="preserve">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健全了各项设施和仪器，一年当中，增设了x台呼吸机，x台注射泵，x台输液泵，以及各种医疗用品。并安装了热水器，室内开水供应设施，以及各种生活设施，以优质的病房条件服务于患者，方便的工作条件利于医护人员，使得icu的病房条件在本市以及周边地区处于水平。健全的设施不能离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健全和修改草案，增多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不错的社会效益和经济效益，一年来的护理工作由于院领导和科主任的重视，支持和帮助，内强管理，外塑形象，在护理质量，职业道德建设上取得一定成绩，但也存在很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度icu护士个人总结篇七</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同志的的重要思想，树立全心全意为人民服务的工作指导思想，不与不法行为为伍.积极配合本所司法干警做好*人员入所防疫工作，确保*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综上所述，本人在这种环境下还能很好地完成自己的工作全年无差错，是一名合格的护理工作者。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度icu护士个人总结篇八</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将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是的，护理工作的确是个非常平凡的工作，尤其我们icu，患者病情重，完全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工作中我本着“将工作做的更好”这一目标，严格执行医嘱，三查七对制度及无菌操作原则，坚守慎独精神，即使是一片维生素也决不马虎，不凭经验，不凭印象，积极完成各项任务，icu患者病情重变化速度快，随时都有抢救的可能，我也曾不止一次地配合医生抢救过危重病人，但我们的及时抢救与精心护理下，病人意识逐渐清醒，转危为安，每当将他们从死神手中拉回，即使没有听到一声感谢的话语，我都会感到无比的高兴与欣慰。</w:t>
      </w:r>
    </w:p>
    <w:p>
      <w:pPr>
        <w:ind w:left="0" w:right="0" w:firstLine="560"/>
        <w:spacing w:before="450" w:after="450" w:line="312" w:lineRule="auto"/>
      </w:pPr>
      <w:r>
        <w:rPr>
          <w:rFonts w:ascii="宋体" w:hAnsi="宋体" w:eastAsia="宋体" w:cs="宋体"/>
          <w:color w:val="000"/>
          <w:sz w:val="28"/>
          <w:szCs w:val="28"/>
        </w:rPr>
        <w:t xml:space="preserve">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们科的护士比较少，病人多，工作强度大，晚夜班频繁，有时候难免会有一些抱怨，但在任何情况下，只要患者需要，病情需要，工作永远是第一位的，节假日的概念，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度icu护士个人总结篇九</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20xx年1-6月收治病人462人(去年同期548人，-86人)增长-18.6%；监护4578636262小时(去年同期36262小时，+9506时)。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2025-01-15T20:35:23+08:00</dcterms:created>
  <dcterms:modified xsi:type="dcterms:W3CDTF">2025-01-15T20:35:23+08:00</dcterms:modified>
</cp:coreProperties>
</file>

<file path=docProps/custom.xml><?xml version="1.0" encoding="utf-8"?>
<Properties xmlns="http://schemas.openxmlformats.org/officeDocument/2006/custom-properties" xmlns:vt="http://schemas.openxmlformats.org/officeDocument/2006/docPropsVTypes"/>
</file>