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房屋个人租赁合同(优质9篇)</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房屋个人租赁合同篇一为了发展区域经济...</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房屋个人租赁合同篇一</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六、甲方应承担房屋工程质量及维修的责任，乙方也不得擅自改变房屋结构和用途。乙方因故意或过失造成租用房屋及其配套设施、室内财物毁坏，应恢复房屋原状或赔偿经济损失。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九、本合同如在履行中发生纠纷，双方应通过协商解决纠纷，协商不成可请房屋租赁管理部门调解或起拆人民法院处理。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房屋个人租赁合同篇三</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一、甲方将位于_________房屋出租给乙方居住使用，乙方不得将房屋用于非法活动。租赁期限自_____年_____月_____日至_____年_____月_____日，计____个月。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二、本房屋月租金为人民币_____元，按月/季度/年结算。每月月初/每季季初/每年年初5日内，乙方向甲方支付全月/季/年租金。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房屋个人租赁合同篇四</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房屋个人租赁合同篇七</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房屋个人租赁合同篇八</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房屋个人租赁合同篇九</w:t>
      </w:r>
    </w:p>
    <w:p>
      <w:pPr>
        <w:ind w:left="0" w:right="0" w:firstLine="560"/>
        <w:spacing w:before="450" w:after="450" w:line="312" w:lineRule="auto"/>
      </w:pPr>
      <w:r>
        <w:rPr>
          <w:rFonts w:ascii="宋体" w:hAnsi="宋体" w:eastAsia="宋体" w:cs="宋体"/>
          <w:color w:val="000"/>
          <w:sz w:val="28"/>
          <w:szCs w:val="28"/>
        </w:rPr>
        <w:t xml:space="preserve">出租方(甲方)：，男/女，联系电话：</w:t>
      </w:r>
    </w:p>
    <w:p>
      <w:pPr>
        <w:ind w:left="0" w:right="0" w:firstLine="560"/>
        <w:spacing w:before="450" w:after="450" w:line="312" w:lineRule="auto"/>
      </w:pPr>
      <w:r>
        <w:rPr>
          <w:rFonts w:ascii="宋体" w:hAnsi="宋体" w:eastAsia="宋体" w:cs="宋体"/>
          <w:color w:val="000"/>
          <w:sz w:val="28"/>
          <w:szCs w:val="28"/>
        </w:rPr>
        <w:t xml:space="preserve">承租方(乙方)：，男/女，联系电话：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元，按季度结算。乙方向甲方按季度支付租金， 年 月 日支付下个季度房屋租金，押金为 元。房屋租赁到期后，甲方再退还押金。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2025-01-16T03:51:04+08:00</dcterms:created>
  <dcterms:modified xsi:type="dcterms:W3CDTF">2025-01-16T03:51:04+08:00</dcterms:modified>
</cp:coreProperties>
</file>

<file path=docProps/custom.xml><?xml version="1.0" encoding="utf-8"?>
<Properties xmlns="http://schemas.openxmlformats.org/officeDocument/2006/custom-properties" xmlns:vt="http://schemas.openxmlformats.org/officeDocument/2006/docPropsVTypes"/>
</file>